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AF62" w14:textId="77777777" w:rsidR="00941626" w:rsidRDefault="00941626" w:rsidP="00941626">
      <w:pPr>
        <w:keepNext/>
        <w:keepLines/>
        <w:spacing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22"/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2</w:t>
      </w:r>
      <w:bookmarkEnd w:id="0"/>
    </w:p>
    <w:p w14:paraId="347B2D61" w14:textId="77777777" w:rsidR="00941626" w:rsidRDefault="00941626" w:rsidP="009416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2FF">
        <w:rPr>
          <w:rFonts w:ascii="Times New Roman" w:hAnsi="Times New Roman" w:cs="Times New Roman"/>
          <w:b/>
          <w:bCs/>
          <w:sz w:val="24"/>
          <w:szCs w:val="24"/>
        </w:rPr>
        <w:t>Пример заполнения заявки на подбор</w:t>
      </w:r>
    </w:p>
    <w:p w14:paraId="7488A67F" w14:textId="77777777" w:rsidR="00941626" w:rsidRPr="00537EE1" w:rsidRDefault="00941626" w:rsidP="00941626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968422F" w14:textId="77777777" w:rsidR="00941626" w:rsidRPr="00C4742E" w:rsidRDefault="00941626" w:rsidP="00941626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ОПИСАНИЕ ВАКАНСИИ</w:t>
      </w:r>
    </w:p>
    <w:tbl>
      <w:tblPr>
        <w:tblW w:w="956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2"/>
        <w:gridCol w:w="9"/>
        <w:gridCol w:w="6639"/>
      </w:tblGrid>
      <w:tr w:rsidR="00941626" w:rsidRPr="00780B29" w14:paraId="1BBC70B0" w14:textId="77777777" w:rsidTr="00941626">
        <w:trPr>
          <w:trHeight w:val="461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FBFDC37" w14:textId="77777777" w:rsidR="00941626" w:rsidRPr="006F603E" w:rsidRDefault="00941626" w:rsidP="00A44707">
            <w:pPr>
              <w:pStyle w:val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0D56" w14:textId="77777777" w:rsidR="00941626" w:rsidRPr="007F626F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ЦЗН (первичный прием)</w:t>
            </w:r>
          </w:p>
        </w:tc>
      </w:tr>
      <w:tr w:rsidR="00941626" w:rsidRPr="00780B29" w14:paraId="7EF46368" w14:textId="77777777" w:rsidTr="00941626">
        <w:trPr>
          <w:trHeight w:val="468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73BDE9D" w14:textId="77777777" w:rsidR="00941626" w:rsidRPr="006F603E" w:rsidRDefault="00941626" w:rsidP="00A44707">
            <w:pPr>
              <w:pStyle w:val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Название подразделения</w:t>
            </w:r>
          </w:p>
        </w:tc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C3C" w14:textId="77777777" w:rsidR="00941626" w:rsidRPr="007F626F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трудоустройства</w:t>
            </w:r>
          </w:p>
        </w:tc>
      </w:tr>
      <w:tr w:rsidR="00941626" w:rsidRPr="00780B29" w14:paraId="7841750B" w14:textId="77777777" w:rsidTr="00941626">
        <w:trPr>
          <w:trHeight w:val="461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0969647" w14:textId="77777777" w:rsidR="00941626" w:rsidRPr="006F603E" w:rsidRDefault="00941626" w:rsidP="00A44707">
            <w:pPr>
              <w:pStyle w:val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руководитель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(ФИО и должность)</w:t>
            </w:r>
          </w:p>
        </w:tc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142" w14:textId="77777777" w:rsidR="00941626" w:rsidRPr="007F626F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П.П., начальник отдела трудоустройства</w:t>
            </w:r>
          </w:p>
        </w:tc>
      </w:tr>
      <w:tr w:rsidR="00941626" w:rsidRPr="00780B29" w14:paraId="25122822" w14:textId="77777777" w:rsidTr="00941626">
        <w:trPr>
          <w:cantSplit/>
          <w:trHeight w:val="246"/>
        </w:trPr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2342B10" w14:textId="77777777" w:rsidR="00941626" w:rsidRPr="007F626F" w:rsidRDefault="00941626" w:rsidP="00A4470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Должностные обязанности (функции) работни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AA7" w14:textId="77777777" w:rsidR="00941626" w:rsidRDefault="00941626" w:rsidP="00941626">
            <w:pPr>
              <w:pStyle w:val="a7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520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государственных услуг гражданам по трудоустройству. Поиск вакансий, подбор подходящей работы для граждан. Организация собеседований соискателей с работодателем.</w:t>
            </w:r>
          </w:p>
          <w:p w14:paraId="7EF39817" w14:textId="77777777" w:rsidR="00941626" w:rsidRPr="00F11520" w:rsidRDefault="00941626" w:rsidP="00941626">
            <w:pPr>
              <w:pStyle w:val="a7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вопросам законодательства в сфере занятости. Информирование и консультирование гражданина о его правах и возможностях в процессе поиска работы.</w:t>
            </w:r>
          </w:p>
          <w:p w14:paraId="621EAFE0" w14:textId="77777777" w:rsidR="00941626" w:rsidRDefault="00941626" w:rsidP="0094162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граждан для поиска работы. Организация процесса признания гражданина безработным.</w:t>
            </w:r>
          </w:p>
          <w:p w14:paraId="4E4E1897" w14:textId="77777777" w:rsidR="00941626" w:rsidRPr="00A1686A" w:rsidRDefault="00941626" w:rsidP="0094162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52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документов, получение и обработка информации в том числе с использованием ЕЦП «РВР», СМЭВ. </w:t>
            </w:r>
          </w:p>
        </w:tc>
      </w:tr>
      <w:tr w:rsidR="00941626" w:rsidRPr="00780B29" w14:paraId="16D11C7D" w14:textId="77777777" w:rsidTr="00941626">
        <w:trPr>
          <w:cantSplit/>
          <w:trHeight w:val="258"/>
        </w:trPr>
        <w:tc>
          <w:tcPr>
            <w:tcW w:w="29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9A5A92" w14:textId="77777777" w:rsidR="00941626" w:rsidRPr="007F626F" w:rsidRDefault="00941626" w:rsidP="00A4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720C" w14:textId="77777777" w:rsidR="00941626" w:rsidRPr="007F626F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отчетов, оформление и хранение личных дел соискателей.</w:t>
            </w:r>
          </w:p>
        </w:tc>
      </w:tr>
      <w:tr w:rsidR="00941626" w:rsidRPr="00780B29" w14:paraId="661D2FE3" w14:textId="77777777" w:rsidTr="00941626">
        <w:trPr>
          <w:cantSplit/>
          <w:trHeight w:val="258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F3EB110" w14:textId="77777777" w:rsidR="00941626" w:rsidRPr="007F626F" w:rsidRDefault="00941626" w:rsidP="00A44707">
            <w:pPr>
              <w:pStyle w:val="2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t>Контактное лицо и формат собеседования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A1DB" w14:textId="77777777" w:rsidR="00941626" w:rsidRPr="007F626F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П.П.  / Очное собеседование.</w:t>
            </w:r>
          </w:p>
        </w:tc>
      </w:tr>
    </w:tbl>
    <w:p w14:paraId="08C315CC" w14:textId="77777777" w:rsidR="00941626" w:rsidRPr="00C4742E" w:rsidRDefault="00941626" w:rsidP="00941626">
      <w:pPr>
        <w:spacing w:before="240"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УСЛОВИЯ РАБОТЫ</w:t>
      </w:r>
    </w:p>
    <w:tbl>
      <w:tblPr>
        <w:tblW w:w="956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1"/>
        <w:gridCol w:w="6639"/>
      </w:tblGrid>
      <w:tr w:rsidR="00941626" w:rsidRPr="00780B29" w14:paraId="1FF774E0" w14:textId="77777777" w:rsidTr="00941626">
        <w:trPr>
          <w:trHeight w:val="449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F27F007" w14:textId="77777777" w:rsidR="00941626" w:rsidRPr="006F603E" w:rsidRDefault="00941626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Рабочее место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9DE" w14:textId="77777777" w:rsidR="00941626" w:rsidRPr="007F626F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приема, окно 8.</w:t>
            </w:r>
          </w:p>
        </w:tc>
      </w:tr>
      <w:tr w:rsidR="00941626" w:rsidRPr="00780B29" w14:paraId="0331EE21" w14:textId="77777777" w:rsidTr="00941626">
        <w:trPr>
          <w:trHeight w:val="744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34B6627" w14:textId="77777777" w:rsidR="00941626" w:rsidRPr="006F603E" w:rsidRDefault="00941626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C986" w14:textId="77777777" w:rsidR="00941626" w:rsidRPr="007F626F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Нечетная неделя 9.00 -18.00; четная неделя 10.00–19.00. Обеденный перерыв – 1 час.</w:t>
            </w:r>
          </w:p>
        </w:tc>
      </w:tr>
      <w:tr w:rsidR="00941626" w:rsidRPr="00780B29" w14:paraId="718F6D99" w14:textId="77777777" w:rsidTr="00941626">
        <w:trPr>
          <w:cantSplit/>
          <w:trHeight w:val="206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89104D" w14:textId="77777777" w:rsidR="00941626" w:rsidRPr="006F603E" w:rsidRDefault="00941626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оплаты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(постоянная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/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переменная часть)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292C" w14:textId="77777777" w:rsidR="00941626" w:rsidRPr="007F626F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 20.000 руб. плюс переменная часть 30% от оклада (КПЭ)</w:t>
            </w:r>
          </w:p>
        </w:tc>
      </w:tr>
      <w:tr w:rsidR="00941626" w:rsidRPr="00780B29" w14:paraId="56A04D1F" w14:textId="77777777" w:rsidTr="00941626">
        <w:trPr>
          <w:cantSplit/>
          <w:trHeight w:val="206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66C8716" w14:textId="77777777" w:rsidR="00941626" w:rsidRPr="006F603E" w:rsidRDefault="00941626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 xml:space="preserve">Условия испытательного срока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(длительность,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условия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 xml:space="preserve"> оплат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ы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E40" w14:textId="77777777" w:rsidR="00941626" w:rsidRPr="007F626F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месяца. Оплата – оклад. Переменная часть – по решению руководителя и наставника (выполнение плана адаптации).</w:t>
            </w:r>
          </w:p>
        </w:tc>
      </w:tr>
    </w:tbl>
    <w:p w14:paraId="5EBB903A" w14:textId="77777777" w:rsidR="00941626" w:rsidRDefault="00941626" w:rsidP="00941626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5C98E579" w14:textId="77777777" w:rsidR="00941626" w:rsidRDefault="00941626" w:rsidP="00941626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ТРЕБОВАНИЯ К СОИСКАТЕЛЮ</w:t>
      </w:r>
    </w:p>
    <w:tbl>
      <w:tblPr>
        <w:tblStyle w:val="a9"/>
        <w:tblW w:w="9560" w:type="dxa"/>
        <w:tblInd w:w="137" w:type="dxa"/>
        <w:tblLook w:val="04A0" w:firstRow="1" w:lastRow="0" w:firstColumn="1" w:lastColumn="0" w:noHBand="0" w:noVBand="1"/>
      </w:tblPr>
      <w:tblGrid>
        <w:gridCol w:w="2921"/>
        <w:gridCol w:w="6639"/>
      </w:tblGrid>
      <w:tr w:rsidR="00941626" w14:paraId="07DF73C5" w14:textId="77777777" w:rsidTr="00941626">
        <w:trPr>
          <w:trHeight w:val="2144"/>
        </w:trPr>
        <w:tc>
          <w:tcPr>
            <w:tcW w:w="2921" w:type="dxa"/>
            <w:shd w:val="clear" w:color="auto" w:fill="D5DCE4" w:themeFill="text2" w:themeFillTint="33"/>
          </w:tcPr>
          <w:p w14:paraId="70A83C14" w14:textId="77777777" w:rsidR="00941626" w:rsidRDefault="00941626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t>Образование базовое и дополнительное</w:t>
            </w:r>
          </w:p>
        </w:tc>
        <w:tc>
          <w:tcPr>
            <w:tcW w:w="6639" w:type="dxa"/>
          </w:tcPr>
          <w:p w14:paraId="0115C567" w14:textId="77777777" w:rsidR="00941626" w:rsidRPr="0006093D" w:rsidRDefault="00941626" w:rsidP="0094162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093D">
              <w:rPr>
                <w:rFonts w:ascii="Times New Roman" w:hAnsi="Times New Roman" w:cs="Times New Roman"/>
                <w:sz w:val="24"/>
                <w:szCs w:val="24"/>
              </w:rPr>
              <w:t>Среднее или 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образование</w:t>
            </w:r>
            <w:r w:rsidRPr="000609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B42B6E4" w14:textId="77777777" w:rsidR="00941626" w:rsidRPr="0006093D" w:rsidRDefault="00941626" w:rsidP="0094162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093D">
              <w:rPr>
                <w:rFonts w:ascii="Times New Roman" w:hAnsi="Times New Roman" w:cs="Times New Roman"/>
                <w:sz w:val="24"/>
                <w:szCs w:val="24"/>
              </w:rPr>
              <w:t>Предпочтительно в сфере педагогики, социологии, управления персоналом, социальной работы, государственного управления.</w:t>
            </w:r>
          </w:p>
          <w:p w14:paraId="096F24B2" w14:textId="77777777" w:rsidR="00941626" w:rsidRDefault="00941626" w:rsidP="00941626">
            <w:pPr>
              <w:pStyle w:val="a7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06093D">
              <w:rPr>
                <w:rFonts w:ascii="Times New Roman" w:hAnsi="Times New Roman" w:cs="Times New Roman"/>
                <w:sz w:val="24"/>
                <w:szCs w:val="24"/>
              </w:rPr>
              <w:t>При наличии опыта работы в сфере занятости, социальной работы или управления персоналом профиль образования значения не имеет.</w:t>
            </w:r>
          </w:p>
        </w:tc>
      </w:tr>
    </w:tbl>
    <w:p w14:paraId="2268FB66" w14:textId="77777777" w:rsidR="00941626" w:rsidRDefault="00941626" w:rsidP="00941626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14:paraId="30813FB0" w14:textId="77777777" w:rsidR="00941626" w:rsidRDefault="00941626" w:rsidP="00941626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598" w:type="dxa"/>
        <w:tblInd w:w="137" w:type="dxa"/>
        <w:tblLook w:val="04A0" w:firstRow="1" w:lastRow="0" w:firstColumn="1" w:lastColumn="0" w:noHBand="0" w:noVBand="1"/>
      </w:tblPr>
      <w:tblGrid>
        <w:gridCol w:w="2933"/>
        <w:gridCol w:w="6665"/>
      </w:tblGrid>
      <w:tr w:rsidR="00941626" w:rsidRPr="00780B29" w14:paraId="52CD6FBE" w14:textId="77777777" w:rsidTr="00941626">
        <w:trPr>
          <w:trHeight w:val="72"/>
        </w:trPr>
        <w:tc>
          <w:tcPr>
            <w:tcW w:w="2933" w:type="dxa"/>
            <w:vMerge w:val="restart"/>
            <w:shd w:val="clear" w:color="auto" w:fill="D5DCE4" w:themeFill="text2" w:themeFillTint="33"/>
          </w:tcPr>
          <w:p w14:paraId="69750F4A" w14:textId="77777777" w:rsidR="00941626" w:rsidRDefault="00941626" w:rsidP="00A44707">
            <w:pPr>
              <w:pStyle w:val="2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t xml:space="preserve">Желательный опыт работы </w:t>
            </w:r>
          </w:p>
          <w:p w14:paraId="4AD8673E" w14:textId="77777777" w:rsidR="00941626" w:rsidRPr="00814271" w:rsidRDefault="00941626" w:rsidP="00A44707">
            <w:pPr>
              <w:pStyle w:val="2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b w:val="0"/>
                <w:bCs w:val="0"/>
              </w:rPr>
              <w:t>(сфера деятельности, организации, функции)</w:t>
            </w:r>
          </w:p>
        </w:tc>
        <w:tc>
          <w:tcPr>
            <w:tcW w:w="6665" w:type="dxa"/>
          </w:tcPr>
          <w:p w14:paraId="6AFD9BCC" w14:textId="77777777" w:rsidR="00941626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в сфере занятости, подбора персонала, управления персоналом предприятий и организаций, оказания государственных услуг, оказания социальной помощи. </w:t>
            </w:r>
          </w:p>
          <w:p w14:paraId="1E4EDEFE" w14:textId="77777777" w:rsidR="00941626" w:rsidRPr="007F626F" w:rsidRDefault="00941626" w:rsidP="00A4470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Рассматриваются кандидаты без опыта работы.</w:t>
            </w:r>
          </w:p>
        </w:tc>
      </w:tr>
      <w:tr w:rsidR="00941626" w:rsidRPr="00780B29" w14:paraId="1FE75C93" w14:textId="77777777" w:rsidTr="00941626">
        <w:trPr>
          <w:trHeight w:val="72"/>
        </w:trPr>
        <w:tc>
          <w:tcPr>
            <w:tcW w:w="2933" w:type="dxa"/>
            <w:vMerge/>
            <w:shd w:val="clear" w:color="auto" w:fill="D5DCE4" w:themeFill="text2" w:themeFillTint="33"/>
          </w:tcPr>
          <w:p w14:paraId="2E44B214" w14:textId="77777777" w:rsidR="00941626" w:rsidRPr="00814271" w:rsidRDefault="00941626" w:rsidP="00A44707">
            <w:pPr>
              <w:pStyle w:val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5" w:type="dxa"/>
          </w:tcPr>
          <w:p w14:paraId="1C706BE1" w14:textId="77777777" w:rsidR="00941626" w:rsidRPr="007F626F" w:rsidRDefault="00941626" w:rsidP="00A447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ЦЗН, МФЦ, службы персонала коммерческих организаций, Почта России, ФНС, Сбербанк, клиентские подразделения крупных компаний, ИП в сфере услуг.</w:t>
            </w:r>
          </w:p>
        </w:tc>
      </w:tr>
      <w:tr w:rsidR="00941626" w:rsidRPr="00780B29" w14:paraId="0F0A685B" w14:textId="77777777" w:rsidTr="00941626">
        <w:trPr>
          <w:trHeight w:val="72"/>
        </w:trPr>
        <w:tc>
          <w:tcPr>
            <w:tcW w:w="2933" w:type="dxa"/>
            <w:shd w:val="clear" w:color="auto" w:fill="D5DCE4" w:themeFill="text2" w:themeFillTint="33"/>
          </w:tcPr>
          <w:p w14:paraId="09D731F9" w14:textId="77777777" w:rsidR="00941626" w:rsidRPr="00814271" w:rsidRDefault="00941626" w:rsidP="00A44707">
            <w:pPr>
              <w:pStyle w:val="2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FE9">
              <w:rPr>
                <w:rFonts w:ascii="Times New Roman" w:hAnsi="Times New Roman" w:cs="Times New Roman"/>
                <w:sz w:val="20"/>
                <w:szCs w:val="20"/>
              </w:rPr>
              <w:t>Необходимые знания</w:t>
            </w:r>
          </w:p>
        </w:tc>
        <w:tc>
          <w:tcPr>
            <w:tcW w:w="6665" w:type="dxa"/>
          </w:tcPr>
          <w:p w14:paraId="1FA4C446" w14:textId="77777777" w:rsidR="00941626" w:rsidRDefault="00941626" w:rsidP="00A447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Желательно: базовые знания законодательства в сфере занятости, знание и понимание инструментов делового общения, управления персоналом.</w:t>
            </w:r>
          </w:p>
        </w:tc>
      </w:tr>
    </w:tbl>
    <w:p w14:paraId="1D522402" w14:textId="77777777" w:rsidR="00941626" w:rsidRDefault="00941626" w:rsidP="00941626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613" w:type="dxa"/>
        <w:tblInd w:w="137" w:type="dxa"/>
        <w:tblLook w:val="04A0" w:firstRow="1" w:lastRow="0" w:firstColumn="1" w:lastColumn="0" w:noHBand="0" w:noVBand="1"/>
      </w:tblPr>
      <w:tblGrid>
        <w:gridCol w:w="2938"/>
        <w:gridCol w:w="6675"/>
      </w:tblGrid>
      <w:tr w:rsidR="00941626" w14:paraId="4EA50787" w14:textId="77777777" w:rsidTr="00941626">
        <w:trPr>
          <w:trHeight w:val="2760"/>
        </w:trPr>
        <w:tc>
          <w:tcPr>
            <w:tcW w:w="2938" w:type="dxa"/>
            <w:shd w:val="clear" w:color="auto" w:fill="D5DCE4" w:themeFill="text2" w:themeFillTint="33"/>
          </w:tcPr>
          <w:p w14:paraId="733C15FF" w14:textId="77777777" w:rsidR="00941626" w:rsidRPr="00814271" w:rsidRDefault="00941626" w:rsidP="00A44707">
            <w:pPr>
              <w:pStyle w:val="3"/>
              <w:rPr>
                <w:sz w:val="20"/>
                <w:szCs w:val="20"/>
              </w:rPr>
            </w:pPr>
            <w:r w:rsidRPr="00814271">
              <w:rPr>
                <w:sz w:val="20"/>
                <w:szCs w:val="20"/>
              </w:rPr>
              <w:t>Необходимые умения, навыки</w:t>
            </w:r>
          </w:p>
        </w:tc>
        <w:tc>
          <w:tcPr>
            <w:tcW w:w="6675" w:type="dxa"/>
          </w:tcPr>
          <w:p w14:paraId="6324DD75" w14:textId="77777777" w:rsidR="00941626" w:rsidRDefault="00941626" w:rsidP="0094162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5E29">
              <w:rPr>
                <w:rFonts w:ascii="Times New Roman" w:hAnsi="Times New Roman" w:cs="Times New Roman"/>
                <w:sz w:val="24"/>
                <w:szCs w:val="24"/>
              </w:rPr>
              <w:t xml:space="preserve">Грамотная письменная и устная речь. </w:t>
            </w:r>
          </w:p>
          <w:p w14:paraId="1850BB3B" w14:textId="77777777" w:rsidR="00941626" w:rsidRDefault="00941626" w:rsidP="0094162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5E29">
              <w:rPr>
                <w:rFonts w:ascii="Times New Roman" w:hAnsi="Times New Roman" w:cs="Times New Roman"/>
                <w:sz w:val="24"/>
                <w:szCs w:val="24"/>
              </w:rPr>
              <w:t xml:space="preserve">Умение и готовность работать с большими объемами информации. </w:t>
            </w:r>
          </w:p>
          <w:p w14:paraId="6C2B8539" w14:textId="77777777" w:rsidR="00941626" w:rsidRPr="00CA782A" w:rsidRDefault="00941626" w:rsidP="0094162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A">
              <w:rPr>
                <w:rFonts w:ascii="Times New Roman" w:hAnsi="Times New Roman" w:cs="Times New Roman"/>
                <w:sz w:val="24"/>
                <w:szCs w:val="24"/>
              </w:rPr>
              <w:t>Умение слушать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782A"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коммуникацией</w:t>
            </w:r>
            <w:r w:rsidRPr="00CA78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A2BDC9" w14:textId="77777777" w:rsidR="00941626" w:rsidRDefault="00941626" w:rsidP="0094162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5E29">
              <w:rPr>
                <w:rFonts w:ascii="Times New Roman" w:hAnsi="Times New Roman" w:cs="Times New Roman"/>
                <w:sz w:val="24"/>
                <w:szCs w:val="24"/>
              </w:rPr>
              <w:t>Организованность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рациональное распределение времени между задачами.</w:t>
            </w:r>
          </w:p>
          <w:p w14:paraId="6A57BF61" w14:textId="77777777" w:rsidR="00941626" w:rsidRPr="00A76FE9" w:rsidRDefault="00941626" w:rsidP="0094162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 или готовность работать с документами (хорошая память, внимание, способность сосредоточиться в шумной обстановке).</w:t>
            </w:r>
          </w:p>
          <w:p w14:paraId="4355D3A4" w14:textId="77777777" w:rsidR="00941626" w:rsidRDefault="00941626" w:rsidP="00A447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EB4CA" w14:textId="77777777" w:rsidR="00941626" w:rsidRDefault="00941626" w:rsidP="00941626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6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5"/>
        <w:gridCol w:w="6700"/>
      </w:tblGrid>
      <w:tr w:rsidR="00941626" w:rsidRPr="00780B29" w14:paraId="17205397" w14:textId="77777777" w:rsidTr="00941626">
        <w:trPr>
          <w:cantSplit/>
          <w:trHeight w:val="41"/>
        </w:trPr>
        <w:tc>
          <w:tcPr>
            <w:tcW w:w="2935" w:type="dxa"/>
            <w:shd w:val="clear" w:color="auto" w:fill="D5DCE4" w:themeFill="text2" w:themeFillTint="33"/>
          </w:tcPr>
          <w:p w14:paraId="310A6EB1" w14:textId="77777777" w:rsidR="00941626" w:rsidRPr="00814271" w:rsidRDefault="00941626" w:rsidP="00A44707">
            <w:pPr>
              <w:pStyle w:val="3"/>
              <w:rPr>
                <w:sz w:val="20"/>
                <w:szCs w:val="20"/>
              </w:rPr>
            </w:pPr>
            <w:r w:rsidRPr="00814271">
              <w:rPr>
                <w:sz w:val="20"/>
                <w:szCs w:val="20"/>
              </w:rPr>
              <w:t>Специальное ПО, уровень владения</w:t>
            </w:r>
          </w:p>
        </w:tc>
        <w:tc>
          <w:tcPr>
            <w:tcW w:w="6700" w:type="dxa"/>
            <w:vAlign w:val="center"/>
          </w:tcPr>
          <w:p w14:paraId="784556D0" w14:textId="77777777" w:rsidR="00941626" w:rsidRPr="00FC04F0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FC0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Желательно: Катарсис, ЕЦП «Работа в России»; Навыки эффективного поиска информации в интернете, в т. ч. соцсетях. </w:t>
            </w:r>
          </w:p>
        </w:tc>
      </w:tr>
      <w:tr w:rsidR="00941626" w:rsidRPr="00780B29" w14:paraId="17061A4E" w14:textId="77777777" w:rsidTr="00941626">
        <w:trPr>
          <w:cantSplit/>
          <w:trHeight w:val="219"/>
        </w:trPr>
        <w:tc>
          <w:tcPr>
            <w:tcW w:w="2935" w:type="dxa"/>
            <w:shd w:val="clear" w:color="auto" w:fill="D5DCE4" w:themeFill="text2" w:themeFillTint="33"/>
            <w:vAlign w:val="center"/>
          </w:tcPr>
          <w:p w14:paraId="4E337C3B" w14:textId="77777777" w:rsidR="00941626" w:rsidRPr="00814271" w:rsidRDefault="00941626" w:rsidP="00A44707">
            <w:pPr>
              <w:pStyle w:val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t>Личностные характеристики</w:t>
            </w:r>
          </w:p>
        </w:tc>
        <w:tc>
          <w:tcPr>
            <w:tcW w:w="6700" w:type="dxa"/>
          </w:tcPr>
          <w:p w14:paraId="2831BC00" w14:textId="77777777" w:rsidR="00941626" w:rsidRPr="007F626F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открытость, развитая эмпатия. Ответственность, стрессоустойчивость, готовность конструктивно взаимодействовать с коллегами и клиентами. Позитивное отношение к жизни.</w:t>
            </w:r>
          </w:p>
        </w:tc>
      </w:tr>
    </w:tbl>
    <w:p w14:paraId="602BCEB1" w14:textId="77777777" w:rsidR="00941626" w:rsidRPr="00C4742E" w:rsidRDefault="00941626" w:rsidP="00941626">
      <w:pPr>
        <w:spacing w:before="240"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ДОПОЛНИТЕЛЬНЫЕ ТРЕБОВАНИЯ</w:t>
      </w:r>
    </w:p>
    <w:tbl>
      <w:tblPr>
        <w:tblW w:w="95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1"/>
      </w:tblGrid>
      <w:tr w:rsidR="00941626" w:rsidRPr="00780B29" w14:paraId="37312567" w14:textId="77777777" w:rsidTr="00941626">
        <w:trPr>
          <w:cantSplit/>
          <w:trHeight w:val="233"/>
        </w:trPr>
        <w:tc>
          <w:tcPr>
            <w:tcW w:w="9591" w:type="dxa"/>
            <w:shd w:val="clear" w:color="auto" w:fill="auto"/>
            <w:vAlign w:val="center"/>
          </w:tcPr>
          <w:p w14:paraId="0BA54A86" w14:textId="77777777" w:rsidR="00941626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Желание и готовность работать с людьми, понимать их потребности и помогать им.</w:t>
            </w:r>
          </w:p>
          <w:p w14:paraId="5F28B192" w14:textId="77777777" w:rsidR="00941626" w:rsidRPr="007F626F" w:rsidRDefault="00941626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Желание и готовность работать в службе занятости.</w:t>
            </w:r>
          </w:p>
        </w:tc>
      </w:tr>
    </w:tbl>
    <w:p w14:paraId="7374A174" w14:textId="77777777" w:rsidR="00941626" w:rsidRDefault="00941626" w:rsidP="00941626"/>
    <w:p w14:paraId="5C62D274" w14:textId="77777777" w:rsidR="00941626" w:rsidRPr="00814271" w:rsidRDefault="00941626" w:rsidP="00941626">
      <w:pPr>
        <w:rPr>
          <w:rFonts w:ascii="Times New Roman" w:hAnsi="Times New Roman" w:cs="Times New Roman"/>
        </w:rPr>
      </w:pPr>
      <w:r w:rsidRPr="00814271">
        <w:rPr>
          <w:rFonts w:ascii="Times New Roman" w:hAnsi="Times New Roman" w:cs="Times New Roman"/>
        </w:rPr>
        <w:t>Причина открытия вакансии:</w:t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ab/>
        <w:t xml:space="preserve"> </w:t>
      </w:r>
      <w:r w:rsidRPr="00814271">
        <w:rPr>
          <w:rFonts w:ascii="Courier New" w:hAnsi="Courier New" w:cs="Courier New"/>
        </w:rPr>
        <w:t>□</w:t>
      </w:r>
      <w:r w:rsidRPr="00814271">
        <w:rPr>
          <w:rFonts w:ascii="Times New Roman" w:hAnsi="Times New Roman" w:cs="Times New Roman"/>
        </w:rPr>
        <w:t xml:space="preserve"> новая штатная единица</w:t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Courier New" w:hAnsi="Courier New" w:cs="Courier New"/>
        </w:rPr>
        <w:t xml:space="preserve">□ </w:t>
      </w:r>
      <w:r w:rsidRPr="00A76FE9">
        <w:rPr>
          <w:rFonts w:ascii="Times New Roman" w:hAnsi="Times New Roman" w:cs="Times New Roman"/>
          <w:b/>
          <w:bCs/>
        </w:rPr>
        <w:t>замена</w:t>
      </w:r>
    </w:p>
    <w:p w14:paraId="56309AF5" w14:textId="77777777" w:rsidR="00941626" w:rsidRPr="00814271" w:rsidRDefault="00941626" w:rsidP="00941626">
      <w:pPr>
        <w:rPr>
          <w:rFonts w:ascii="Times New Roman" w:hAnsi="Times New Roman" w:cs="Times New Roman"/>
        </w:rPr>
      </w:pPr>
      <w:r w:rsidRPr="00C4742E">
        <w:rPr>
          <w:rFonts w:ascii="Times New Roman" w:hAnsi="Times New Roman" w:cs="Times New Roman"/>
        </w:rPr>
        <w:t>Кол-во вакансий ___</w:t>
      </w:r>
      <w:r>
        <w:rPr>
          <w:rFonts w:ascii="Times New Roman" w:hAnsi="Times New Roman" w:cs="Times New Roman"/>
        </w:rPr>
        <w:t>1</w:t>
      </w:r>
      <w:r w:rsidRPr="00537EE1">
        <w:rPr>
          <w:rFonts w:ascii="Times New Roman" w:hAnsi="Times New Roman" w:cs="Times New Roman"/>
          <w:b/>
          <w:bCs/>
        </w:rPr>
        <w:t>_</w:t>
      </w:r>
      <w:r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 xml:space="preserve">Дата заполнения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>«_____» __________ 20____</w:t>
      </w:r>
    </w:p>
    <w:p w14:paraId="21B59BA5" w14:textId="77777777" w:rsidR="00941626" w:rsidRDefault="00941626" w:rsidP="00941626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814271">
        <w:rPr>
          <w:rFonts w:ascii="Times New Roman" w:hAnsi="Times New Roman" w:cs="Times New Roman"/>
        </w:rPr>
        <w:t>Непосредственный руководитель:</w:t>
      </w:r>
      <w:r w:rsidRPr="00814271">
        <w:rPr>
          <w:rFonts w:ascii="Times New Roman" w:hAnsi="Times New Roman" w:cs="Times New Roman"/>
        </w:rPr>
        <w:tab/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 xml:space="preserve">  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42D8"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42D8">
        <w:rPr>
          <w:rFonts w:ascii="Times New Roman" w:hAnsi="Times New Roman" w:cs="Times New Roman"/>
          <w:sz w:val="24"/>
          <w:szCs w:val="24"/>
          <w:vertAlign w:val="subscript"/>
        </w:rPr>
        <w:t>Должность</w:t>
      </w:r>
    </w:p>
    <w:p w14:paraId="4F20DF55" w14:textId="77777777" w:rsidR="00941626" w:rsidRDefault="00941626" w:rsidP="009416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24AA47" w14:textId="77777777" w:rsidR="00941626" w:rsidRDefault="00941626" w:rsidP="009416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A1DC6C" w14:textId="6ADD8E2C" w:rsidR="00AF12BC" w:rsidRPr="00941626" w:rsidRDefault="00AF12BC" w:rsidP="00941626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F12BC" w:rsidRPr="00941626" w:rsidSect="00625FE9">
      <w:head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665A" w14:textId="77777777" w:rsidR="00D305F5" w:rsidRDefault="00D305F5" w:rsidP="00625FE9">
      <w:pPr>
        <w:spacing w:after="0" w:line="240" w:lineRule="auto"/>
      </w:pPr>
      <w:r>
        <w:separator/>
      </w:r>
    </w:p>
  </w:endnote>
  <w:endnote w:type="continuationSeparator" w:id="0">
    <w:p w14:paraId="18430775" w14:textId="77777777" w:rsidR="00D305F5" w:rsidRDefault="00D305F5" w:rsidP="0062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8B1D" w14:textId="77777777" w:rsidR="00D305F5" w:rsidRDefault="00D305F5" w:rsidP="00625FE9">
      <w:pPr>
        <w:spacing w:after="0" w:line="240" w:lineRule="auto"/>
      </w:pPr>
      <w:r>
        <w:separator/>
      </w:r>
    </w:p>
  </w:footnote>
  <w:footnote w:type="continuationSeparator" w:id="0">
    <w:p w14:paraId="394034E0" w14:textId="77777777" w:rsidR="00D305F5" w:rsidRDefault="00D305F5" w:rsidP="0062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D57C" w14:textId="02990A5F" w:rsidR="00625FE9" w:rsidRPr="00625FE9" w:rsidRDefault="00625FE9" w:rsidP="00625FE9">
    <w:pPr>
      <w:pStyle w:val="a3"/>
      <w:shd w:val="clear" w:color="auto" w:fill="FFFFFF" w:themeFill="background1"/>
      <w:tabs>
        <w:tab w:val="clear" w:pos="4677"/>
        <w:tab w:val="clear" w:pos="9355"/>
      </w:tabs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320510" wp14:editId="50C3CCEA">
          <wp:simplePos x="0" y="0"/>
          <wp:positionH relativeFrom="column">
            <wp:posOffset>5700078</wp:posOffset>
          </wp:positionH>
          <wp:positionV relativeFrom="paragraph">
            <wp:posOffset>-365116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                                                    Раздел 1. подбор персонала ЦЗН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2D5A"/>
    <w:multiLevelType w:val="hybridMultilevel"/>
    <w:tmpl w:val="0DCCC6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C394C"/>
    <w:multiLevelType w:val="hybridMultilevel"/>
    <w:tmpl w:val="C1CC5D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1E049F"/>
    <w:multiLevelType w:val="hybridMultilevel"/>
    <w:tmpl w:val="D85821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E9"/>
    <w:rsid w:val="000213A5"/>
    <w:rsid w:val="00625FE9"/>
    <w:rsid w:val="00941626"/>
    <w:rsid w:val="009C2AC0"/>
    <w:rsid w:val="00AF12BC"/>
    <w:rsid w:val="00D3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93D5"/>
  <w15:chartTrackingRefBased/>
  <w15:docId w15:val="{DAA7C3BC-ECE3-42E4-89F9-351595AF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625FE9"/>
    <w:pPr>
      <w:keepNext/>
      <w:widowControl w:val="0"/>
      <w:autoSpaceDE w:val="0"/>
      <w:autoSpaceDN w:val="0"/>
      <w:spacing w:after="0" w:line="240" w:lineRule="auto"/>
    </w:pPr>
    <w:rPr>
      <w:rFonts w:ascii="Helv" w:eastAsia="Times New Roman" w:hAnsi="Helv" w:cs="Helv"/>
      <w:b/>
      <w:bCs/>
      <w:color w:val="000000"/>
      <w:sz w:val="18"/>
      <w:szCs w:val="18"/>
      <w:lang w:eastAsia="ru-RU"/>
    </w:rPr>
  </w:style>
  <w:style w:type="paragraph" w:customStyle="1" w:styleId="3">
    <w:name w:val="заголовок 3"/>
    <w:basedOn w:val="a"/>
    <w:next w:val="a"/>
    <w:uiPriority w:val="99"/>
    <w:rsid w:val="00625FE9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4">
    <w:name w:val="заголовок 4"/>
    <w:basedOn w:val="a"/>
    <w:next w:val="a"/>
    <w:uiPriority w:val="99"/>
    <w:rsid w:val="00625FE9"/>
    <w:pPr>
      <w:keepNext/>
      <w:widowControl w:val="0"/>
      <w:autoSpaceDE w:val="0"/>
      <w:autoSpaceDN w:val="0"/>
      <w:spacing w:after="0" w:line="240" w:lineRule="auto"/>
      <w:jc w:val="center"/>
    </w:pPr>
    <w:rPr>
      <w:rFonts w:ascii="Helv" w:eastAsia="Times New Roman" w:hAnsi="Helv" w:cs="Helv"/>
      <w:b/>
      <w:bCs/>
      <w:color w:val="00000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62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FE9"/>
  </w:style>
  <w:style w:type="paragraph" w:styleId="a5">
    <w:name w:val="footer"/>
    <w:basedOn w:val="a"/>
    <w:link w:val="a6"/>
    <w:uiPriority w:val="99"/>
    <w:unhideWhenUsed/>
    <w:rsid w:val="0062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FE9"/>
  </w:style>
  <w:style w:type="paragraph" w:styleId="a7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8"/>
    <w:uiPriority w:val="34"/>
    <w:qFormat/>
    <w:rsid w:val="00941626"/>
    <w:pPr>
      <w:ind w:left="720"/>
      <w:contextualSpacing/>
    </w:pPr>
  </w:style>
  <w:style w:type="character" w:customStyle="1" w:styleId="a8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7"/>
    <w:uiPriority w:val="34"/>
    <w:qFormat/>
    <w:locked/>
    <w:rsid w:val="00941626"/>
  </w:style>
  <w:style w:type="table" w:styleId="a9">
    <w:name w:val="Table Grid"/>
    <w:basedOn w:val="a1"/>
    <w:uiPriority w:val="39"/>
    <w:rsid w:val="0094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2021-10-28T12:13:00Z</dcterms:created>
  <dcterms:modified xsi:type="dcterms:W3CDTF">2021-10-28T12:17:00Z</dcterms:modified>
</cp:coreProperties>
</file>