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20DE64" w14:textId="48ACB263" w:rsidR="004E121E" w:rsidRPr="005924E9" w:rsidRDefault="004E121E" w:rsidP="004E121E">
      <w:pPr>
        <w:keepNext/>
        <w:pageBreakBefore/>
        <w:spacing w:after="240"/>
        <w:jc w:val="right"/>
        <w:outlineLvl w:val="0"/>
        <w:rPr>
          <w:rFonts w:ascii="Times New Roman" w:hAnsi="Times New Roman" w:cs="Times New Roman"/>
          <w:b/>
          <w:bCs/>
        </w:rPr>
      </w:pPr>
      <w:r w:rsidRPr="00B74542">
        <w:rPr>
          <w:rFonts w:ascii="Times New Roman" w:hAnsi="Times New Roman" w:cs="Times New Roman"/>
          <w:b/>
          <w:bCs/>
        </w:rPr>
        <w:t>Приложение </w:t>
      </w:r>
      <w:r w:rsidR="00D016A8">
        <w:rPr>
          <w:rFonts w:ascii="Times New Roman" w:hAnsi="Times New Roman" w:cs="Times New Roman"/>
          <w:b/>
          <w:bCs/>
        </w:rPr>
        <w:t>3</w:t>
      </w:r>
    </w:p>
    <w:p w14:paraId="111C69CD" w14:textId="79851BB8" w:rsidR="000A0589" w:rsidRDefault="004E121E" w:rsidP="00316A90">
      <w:pPr>
        <w:spacing w:after="240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Ф</w:t>
      </w:r>
      <w:r w:rsidRPr="00EF65B7">
        <w:rPr>
          <w:rFonts w:ascii="Times New Roman" w:hAnsi="Times New Roman" w:cs="Times New Roman"/>
          <w:b/>
          <w:bCs/>
        </w:rPr>
        <w:t xml:space="preserve">орма </w:t>
      </w:r>
      <w:r>
        <w:rPr>
          <w:rFonts w:ascii="Times New Roman" w:hAnsi="Times New Roman" w:cs="Times New Roman"/>
          <w:b/>
          <w:bCs/>
        </w:rPr>
        <w:t xml:space="preserve">отчета о результатах пилотной апробации </w:t>
      </w:r>
      <w:r w:rsidR="00316A90" w:rsidRPr="00316A90">
        <w:rPr>
          <w:rFonts w:ascii="Times New Roman" w:hAnsi="Times New Roman" w:cs="Times New Roman"/>
          <w:b/>
          <w:bCs/>
        </w:rPr>
        <w:t xml:space="preserve">ИТ-модуля «Индекс </w:t>
      </w:r>
      <w:r w:rsidR="00971BAD">
        <w:rPr>
          <w:rFonts w:ascii="Times New Roman" w:hAnsi="Times New Roman" w:cs="Times New Roman"/>
          <w:b/>
          <w:bCs/>
        </w:rPr>
        <w:t>к</w:t>
      </w:r>
      <w:r w:rsidR="00316A90" w:rsidRPr="00316A90">
        <w:rPr>
          <w:rFonts w:ascii="Times New Roman" w:hAnsi="Times New Roman" w:cs="Times New Roman"/>
          <w:b/>
          <w:bCs/>
        </w:rPr>
        <w:t>лиентоцентричности»</w:t>
      </w:r>
    </w:p>
    <w:p w14:paraId="4AFDE222" w14:textId="7678BDF5" w:rsidR="004E121E" w:rsidRDefault="004E121E" w:rsidP="000A0589">
      <w:pPr>
        <w:spacing w:after="240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1</w:t>
      </w:r>
      <w:r w:rsidRPr="002973C1">
        <w:rPr>
          <w:rFonts w:ascii="Times New Roman" w:hAnsi="Times New Roman" w:cs="Times New Roman"/>
          <w:b/>
          <w:bCs/>
        </w:rPr>
        <w:t>.</w:t>
      </w:r>
      <w:r w:rsidRPr="0013336B">
        <w:rPr>
          <w:rFonts w:ascii="Times New Roman" w:hAnsi="Times New Roman" w:cs="Times New Roman"/>
          <w:b/>
          <w:bCs/>
        </w:rPr>
        <w:t> </w:t>
      </w:r>
      <w:r>
        <w:rPr>
          <w:rFonts w:ascii="Times New Roman" w:hAnsi="Times New Roman" w:cs="Times New Roman"/>
          <w:b/>
          <w:bCs/>
        </w:rPr>
        <w:t>Отчет о результатах исполнения мероприятий в соответствии с дорожной картой</w:t>
      </w:r>
      <w:r>
        <w:rPr>
          <w:rFonts w:ascii="Times New Roman" w:hAnsi="Times New Roman" w:cs="Times New Roman"/>
          <w:b/>
          <w:bCs/>
        </w:rPr>
        <w:br/>
      </w:r>
    </w:p>
    <w:tbl>
      <w:tblPr>
        <w:tblStyle w:val="a3"/>
        <w:tblW w:w="14888" w:type="dxa"/>
        <w:tblLook w:val="04A0" w:firstRow="1" w:lastRow="0" w:firstColumn="1" w:lastColumn="0" w:noHBand="0" w:noVBand="1"/>
      </w:tblPr>
      <w:tblGrid>
        <w:gridCol w:w="988"/>
        <w:gridCol w:w="4763"/>
        <w:gridCol w:w="3214"/>
        <w:gridCol w:w="3033"/>
        <w:gridCol w:w="2890"/>
      </w:tblGrid>
      <w:tr w:rsidR="004E121E" w14:paraId="42A6AB50" w14:textId="77777777" w:rsidTr="004E121E">
        <w:trPr>
          <w:trHeight w:val="786"/>
        </w:trPr>
        <w:tc>
          <w:tcPr>
            <w:tcW w:w="988" w:type="dxa"/>
            <w:shd w:val="clear" w:color="auto" w:fill="EDEDED"/>
          </w:tcPr>
          <w:p w14:paraId="08D91AA8" w14:textId="77777777" w:rsidR="004E121E" w:rsidRDefault="004E121E" w:rsidP="00DD0C7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№ п/п</w:t>
            </w:r>
          </w:p>
        </w:tc>
        <w:tc>
          <w:tcPr>
            <w:tcW w:w="4763" w:type="dxa"/>
            <w:shd w:val="clear" w:color="auto" w:fill="EDEDED"/>
            <w:vAlign w:val="center"/>
          </w:tcPr>
          <w:p w14:paraId="0BE04C84" w14:textId="77777777" w:rsidR="004E121E" w:rsidRDefault="004E121E" w:rsidP="00DD0C7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Мероприятие</w:t>
            </w:r>
          </w:p>
        </w:tc>
        <w:tc>
          <w:tcPr>
            <w:tcW w:w="3214" w:type="dxa"/>
            <w:shd w:val="clear" w:color="auto" w:fill="EDEDED"/>
            <w:vAlign w:val="center"/>
          </w:tcPr>
          <w:p w14:paraId="36E4213F" w14:textId="77777777" w:rsidR="004E121E" w:rsidRDefault="004E121E" w:rsidP="00DD0C7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Результат</w:t>
            </w:r>
          </w:p>
        </w:tc>
        <w:tc>
          <w:tcPr>
            <w:tcW w:w="3033" w:type="dxa"/>
            <w:shd w:val="clear" w:color="auto" w:fill="EDEDED"/>
            <w:vAlign w:val="center"/>
          </w:tcPr>
          <w:p w14:paraId="68DC37B0" w14:textId="77777777" w:rsidR="004E121E" w:rsidRDefault="004E121E" w:rsidP="00DD0C7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Дата исполнения</w:t>
            </w:r>
          </w:p>
        </w:tc>
        <w:tc>
          <w:tcPr>
            <w:tcW w:w="2890" w:type="dxa"/>
            <w:shd w:val="clear" w:color="auto" w:fill="EDEDED"/>
            <w:vAlign w:val="center"/>
          </w:tcPr>
          <w:p w14:paraId="635157EB" w14:textId="77777777" w:rsidR="004E121E" w:rsidRDefault="004E121E" w:rsidP="00DD0C7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Примечание (дополнительные материалы, приложения)</w:t>
            </w:r>
          </w:p>
        </w:tc>
      </w:tr>
      <w:tr w:rsidR="004E121E" w14:paraId="551AB7D0" w14:textId="77777777" w:rsidTr="004E121E">
        <w:trPr>
          <w:trHeight w:val="333"/>
        </w:trPr>
        <w:tc>
          <w:tcPr>
            <w:tcW w:w="988" w:type="dxa"/>
            <w:shd w:val="clear" w:color="auto" w:fill="EDEDED"/>
          </w:tcPr>
          <w:p w14:paraId="0F06E6D8" w14:textId="77777777" w:rsidR="004E121E" w:rsidRDefault="004E121E" w:rsidP="00DD0C7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  <w:tc>
          <w:tcPr>
            <w:tcW w:w="4763" w:type="dxa"/>
            <w:shd w:val="clear" w:color="auto" w:fill="EDEDED"/>
          </w:tcPr>
          <w:p w14:paraId="16D2AA96" w14:textId="77777777" w:rsidR="004E121E" w:rsidRDefault="004E121E" w:rsidP="00DD0C7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</w:t>
            </w:r>
          </w:p>
        </w:tc>
        <w:tc>
          <w:tcPr>
            <w:tcW w:w="3214" w:type="dxa"/>
            <w:shd w:val="clear" w:color="auto" w:fill="EDEDED"/>
          </w:tcPr>
          <w:p w14:paraId="2AE70639" w14:textId="77777777" w:rsidR="004E121E" w:rsidRDefault="004E121E" w:rsidP="00DD0C7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3</w:t>
            </w:r>
          </w:p>
        </w:tc>
        <w:tc>
          <w:tcPr>
            <w:tcW w:w="3033" w:type="dxa"/>
            <w:shd w:val="clear" w:color="auto" w:fill="EDEDED"/>
          </w:tcPr>
          <w:p w14:paraId="7BE6885A" w14:textId="77777777" w:rsidR="004E121E" w:rsidRDefault="004E121E" w:rsidP="00DD0C7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4</w:t>
            </w:r>
          </w:p>
        </w:tc>
        <w:tc>
          <w:tcPr>
            <w:tcW w:w="2890" w:type="dxa"/>
            <w:shd w:val="clear" w:color="auto" w:fill="EDEDED"/>
          </w:tcPr>
          <w:p w14:paraId="5609E81E" w14:textId="77777777" w:rsidR="004E121E" w:rsidRDefault="004E121E" w:rsidP="00DD0C7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5</w:t>
            </w:r>
          </w:p>
        </w:tc>
      </w:tr>
      <w:tr w:rsidR="00130256" w14:paraId="730544BF" w14:textId="77777777" w:rsidTr="00DD0C71">
        <w:trPr>
          <w:trHeight w:val="360"/>
        </w:trPr>
        <w:tc>
          <w:tcPr>
            <w:tcW w:w="988" w:type="dxa"/>
          </w:tcPr>
          <w:p w14:paraId="05B9738B" w14:textId="77777777" w:rsidR="00130256" w:rsidRPr="008962A1" w:rsidRDefault="00130256" w:rsidP="00130256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4763" w:type="dxa"/>
          </w:tcPr>
          <w:p w14:paraId="369259B0" w14:textId="6ABC1888" w:rsidR="00130256" w:rsidRDefault="00130256" w:rsidP="00130256">
            <w:pPr>
              <w:rPr>
                <w:rFonts w:ascii="Times New Roman" w:hAnsi="Times New Roman" w:cs="Times New Roman"/>
                <w:b/>
                <w:bCs/>
              </w:rPr>
            </w:pPr>
            <w:r w:rsidRPr="007B7E47">
              <w:rPr>
                <w:rFonts w:ascii="Times New Roman" w:hAnsi="Times New Roman" w:cs="Times New Roman"/>
              </w:rPr>
              <w:t xml:space="preserve">Формирование состава рабочей </w:t>
            </w:r>
            <w:r w:rsidRPr="00EA0CE3">
              <w:rPr>
                <w:rFonts w:ascii="Times New Roman" w:hAnsi="Times New Roman" w:cs="Times New Roman"/>
              </w:rPr>
              <w:t xml:space="preserve">группы по проведению пилотной апробации </w:t>
            </w:r>
            <w:r w:rsidRPr="008F5A3F">
              <w:rPr>
                <w:rFonts w:ascii="Times New Roman" w:hAnsi="Times New Roman" w:cs="Times New Roman"/>
              </w:rPr>
              <w:t xml:space="preserve">ИТ-модуля «Индекс </w:t>
            </w:r>
            <w:r w:rsidR="00971BAD">
              <w:rPr>
                <w:rFonts w:ascii="Times New Roman" w:hAnsi="Times New Roman" w:cs="Times New Roman"/>
              </w:rPr>
              <w:t>к</w:t>
            </w:r>
            <w:r w:rsidRPr="008F5A3F">
              <w:rPr>
                <w:rFonts w:ascii="Times New Roman" w:hAnsi="Times New Roman" w:cs="Times New Roman"/>
              </w:rPr>
              <w:t>лиентоцентричности»</w:t>
            </w:r>
          </w:p>
        </w:tc>
        <w:tc>
          <w:tcPr>
            <w:tcW w:w="3214" w:type="dxa"/>
          </w:tcPr>
          <w:p w14:paraId="278785A3" w14:textId="77777777" w:rsidR="00130256" w:rsidRDefault="00130256" w:rsidP="00130256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3033" w:type="dxa"/>
          </w:tcPr>
          <w:p w14:paraId="151E89BF" w14:textId="77777777" w:rsidR="00130256" w:rsidRDefault="00130256" w:rsidP="00130256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890" w:type="dxa"/>
          </w:tcPr>
          <w:p w14:paraId="4F971B75" w14:textId="77777777" w:rsidR="00130256" w:rsidRDefault="00130256" w:rsidP="00130256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130256" w14:paraId="26414BD6" w14:textId="77777777" w:rsidTr="00DD0C71">
        <w:trPr>
          <w:trHeight w:val="360"/>
        </w:trPr>
        <w:tc>
          <w:tcPr>
            <w:tcW w:w="988" w:type="dxa"/>
          </w:tcPr>
          <w:p w14:paraId="111C63F0" w14:textId="77777777" w:rsidR="00130256" w:rsidRPr="008962A1" w:rsidRDefault="00130256" w:rsidP="00130256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4763" w:type="dxa"/>
          </w:tcPr>
          <w:p w14:paraId="0932A50A" w14:textId="6FF8B87A" w:rsidR="00130256" w:rsidRPr="000A0589" w:rsidRDefault="00130256" w:rsidP="0013025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Составление и утверждение приказа </w:t>
            </w:r>
            <w:r w:rsidRPr="00C115FD">
              <w:rPr>
                <w:rFonts w:ascii="Times New Roman" w:hAnsi="Times New Roman" w:cs="Times New Roman"/>
              </w:rPr>
              <w:t xml:space="preserve">о проведении пилотной апробации ИТ-модуля «Индекс </w:t>
            </w:r>
            <w:r w:rsidR="00971BAD">
              <w:rPr>
                <w:rFonts w:ascii="Times New Roman" w:hAnsi="Times New Roman" w:cs="Times New Roman"/>
              </w:rPr>
              <w:t>к</w:t>
            </w:r>
            <w:r w:rsidRPr="00C115FD">
              <w:rPr>
                <w:rFonts w:ascii="Times New Roman" w:hAnsi="Times New Roman" w:cs="Times New Roman"/>
              </w:rPr>
              <w:t>лиентоцентричности»</w:t>
            </w:r>
            <w:r w:rsidR="00971BAD">
              <w:rPr>
                <w:rFonts w:ascii="Times New Roman" w:hAnsi="Times New Roman" w:cs="Times New Roman"/>
              </w:rPr>
              <w:t xml:space="preserve">, включая </w:t>
            </w:r>
            <w:r w:rsidRPr="00C115FD">
              <w:rPr>
                <w:rFonts w:ascii="Times New Roman" w:hAnsi="Times New Roman" w:cs="Times New Roman"/>
              </w:rPr>
              <w:t>перечень территориальных офисов ЦЗН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C115FD">
              <w:rPr>
                <w:rFonts w:ascii="Times New Roman" w:hAnsi="Times New Roman" w:cs="Times New Roman"/>
              </w:rPr>
              <w:t>(</w:t>
            </w:r>
            <w:r>
              <w:rPr>
                <w:rFonts w:ascii="Times New Roman" w:hAnsi="Times New Roman" w:cs="Times New Roman"/>
              </w:rPr>
              <w:t>2-3</w:t>
            </w:r>
            <w:r w:rsidRPr="00C115FD">
              <w:rPr>
                <w:rFonts w:ascii="Times New Roman" w:hAnsi="Times New Roman" w:cs="Times New Roman"/>
              </w:rPr>
              <w:t>); состав рабочей группы (ответственных); «дорожная карта»)</w:t>
            </w:r>
            <w:r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3214" w:type="dxa"/>
          </w:tcPr>
          <w:p w14:paraId="76F2229B" w14:textId="77777777" w:rsidR="00130256" w:rsidRDefault="00130256" w:rsidP="00130256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3033" w:type="dxa"/>
          </w:tcPr>
          <w:p w14:paraId="42269A6E" w14:textId="77777777" w:rsidR="00130256" w:rsidRDefault="00130256" w:rsidP="00130256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890" w:type="dxa"/>
          </w:tcPr>
          <w:p w14:paraId="5DFF4D31" w14:textId="77777777" w:rsidR="00130256" w:rsidRDefault="00130256" w:rsidP="00130256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971BAD" w14:paraId="4AF31E70" w14:textId="77777777" w:rsidTr="00DD0C71">
        <w:trPr>
          <w:trHeight w:val="360"/>
        </w:trPr>
        <w:tc>
          <w:tcPr>
            <w:tcW w:w="988" w:type="dxa"/>
          </w:tcPr>
          <w:p w14:paraId="004FD7F9" w14:textId="77777777" w:rsidR="00971BAD" w:rsidRPr="008962A1" w:rsidRDefault="00971BAD" w:rsidP="00130256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4763" w:type="dxa"/>
          </w:tcPr>
          <w:p w14:paraId="121D144C" w14:textId="78101310" w:rsidR="00971BAD" w:rsidRDefault="00971BAD" w:rsidP="00130256">
            <w:pPr>
              <w:rPr>
                <w:rFonts w:ascii="Times New Roman" w:hAnsi="Times New Roman" w:cs="Times New Roman"/>
              </w:rPr>
            </w:pPr>
            <w:r w:rsidRPr="00971BAD">
              <w:rPr>
                <w:rFonts w:ascii="Times New Roman" w:hAnsi="Times New Roman" w:cs="Times New Roman"/>
              </w:rPr>
              <w:t>Предоставление данных для создания личных кабинетов пользователей в АИС «Паспорт региона» для сотрудников, ответственных за заполнение чек-листов «Индекса клиентоцентричности».</w:t>
            </w:r>
          </w:p>
        </w:tc>
        <w:tc>
          <w:tcPr>
            <w:tcW w:w="3214" w:type="dxa"/>
          </w:tcPr>
          <w:p w14:paraId="00A05ADE" w14:textId="77777777" w:rsidR="00971BAD" w:rsidRDefault="00971BAD" w:rsidP="00130256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3033" w:type="dxa"/>
          </w:tcPr>
          <w:p w14:paraId="22CA9B6C" w14:textId="77777777" w:rsidR="00971BAD" w:rsidRDefault="00971BAD" w:rsidP="00130256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890" w:type="dxa"/>
          </w:tcPr>
          <w:p w14:paraId="51B940AD" w14:textId="77777777" w:rsidR="00971BAD" w:rsidRDefault="00971BAD" w:rsidP="00130256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971BAD" w14:paraId="1B5FFF32" w14:textId="77777777" w:rsidTr="00DD0C71">
        <w:trPr>
          <w:trHeight w:val="360"/>
        </w:trPr>
        <w:tc>
          <w:tcPr>
            <w:tcW w:w="988" w:type="dxa"/>
          </w:tcPr>
          <w:p w14:paraId="01629834" w14:textId="77777777" w:rsidR="00971BAD" w:rsidRPr="008962A1" w:rsidRDefault="00971BAD" w:rsidP="00971BAD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4763" w:type="dxa"/>
          </w:tcPr>
          <w:p w14:paraId="3E75B05F" w14:textId="0BDECA31" w:rsidR="00971BAD" w:rsidRDefault="00971BAD" w:rsidP="00971BA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Организация и п</w:t>
            </w:r>
            <w:r w:rsidRPr="00967892">
              <w:rPr>
                <w:rFonts w:ascii="Times New Roman" w:hAnsi="Times New Roman" w:cs="Times New Roman"/>
              </w:rPr>
              <w:t xml:space="preserve">роведение в пилотных регионах обучающего мероприятия для рабочей группы, посвященного изучению методики измерения «Индекса </w:t>
            </w:r>
            <w:r>
              <w:rPr>
                <w:rFonts w:ascii="Times New Roman" w:hAnsi="Times New Roman" w:cs="Times New Roman"/>
              </w:rPr>
              <w:t>к</w:t>
            </w:r>
            <w:r w:rsidRPr="00967892">
              <w:rPr>
                <w:rFonts w:ascii="Times New Roman" w:hAnsi="Times New Roman" w:cs="Times New Roman"/>
              </w:rPr>
              <w:t xml:space="preserve">лиентоцентричности» </w:t>
            </w:r>
          </w:p>
        </w:tc>
        <w:tc>
          <w:tcPr>
            <w:tcW w:w="3214" w:type="dxa"/>
          </w:tcPr>
          <w:p w14:paraId="43FC102B" w14:textId="77777777" w:rsidR="00971BAD" w:rsidRDefault="00971BAD" w:rsidP="00971BAD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3033" w:type="dxa"/>
          </w:tcPr>
          <w:p w14:paraId="380516E4" w14:textId="77777777" w:rsidR="00971BAD" w:rsidRDefault="00971BAD" w:rsidP="00971BAD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890" w:type="dxa"/>
          </w:tcPr>
          <w:p w14:paraId="364BF76E" w14:textId="77777777" w:rsidR="00971BAD" w:rsidRDefault="00971BAD" w:rsidP="00971BAD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971BAD" w14:paraId="5EC81C79" w14:textId="77777777" w:rsidTr="00DD0C71">
        <w:trPr>
          <w:trHeight w:val="360"/>
        </w:trPr>
        <w:tc>
          <w:tcPr>
            <w:tcW w:w="988" w:type="dxa"/>
          </w:tcPr>
          <w:p w14:paraId="171BE976" w14:textId="77777777" w:rsidR="00971BAD" w:rsidRPr="008962A1" w:rsidRDefault="00971BAD" w:rsidP="00971BAD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4763" w:type="dxa"/>
          </w:tcPr>
          <w:p w14:paraId="24D8211F" w14:textId="437BC474" w:rsidR="00971BAD" w:rsidRPr="000A0589" w:rsidRDefault="00971BAD" w:rsidP="00971BA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Ознакомление с функционалом </w:t>
            </w:r>
            <w:r w:rsidRPr="00C115FD">
              <w:rPr>
                <w:rFonts w:ascii="Times New Roman" w:hAnsi="Times New Roman" w:cs="Times New Roman"/>
              </w:rPr>
              <w:t>ИТ-модул</w:t>
            </w:r>
            <w:r>
              <w:rPr>
                <w:rFonts w:ascii="Times New Roman" w:hAnsi="Times New Roman" w:cs="Times New Roman"/>
              </w:rPr>
              <w:t>я</w:t>
            </w:r>
            <w:r w:rsidRPr="00C115FD">
              <w:rPr>
                <w:rFonts w:ascii="Times New Roman" w:hAnsi="Times New Roman" w:cs="Times New Roman"/>
              </w:rPr>
              <w:t xml:space="preserve"> «Индекс </w:t>
            </w:r>
            <w:r>
              <w:rPr>
                <w:rFonts w:ascii="Times New Roman" w:hAnsi="Times New Roman" w:cs="Times New Roman"/>
              </w:rPr>
              <w:t>к</w:t>
            </w:r>
            <w:r w:rsidRPr="00C115FD">
              <w:rPr>
                <w:rFonts w:ascii="Times New Roman" w:hAnsi="Times New Roman" w:cs="Times New Roman"/>
              </w:rPr>
              <w:t>лиентоцентричности»</w:t>
            </w:r>
          </w:p>
        </w:tc>
        <w:tc>
          <w:tcPr>
            <w:tcW w:w="3214" w:type="dxa"/>
          </w:tcPr>
          <w:p w14:paraId="127B6028" w14:textId="77777777" w:rsidR="00971BAD" w:rsidRDefault="00971BAD" w:rsidP="00971BAD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3033" w:type="dxa"/>
          </w:tcPr>
          <w:p w14:paraId="2224935C" w14:textId="77777777" w:rsidR="00971BAD" w:rsidRDefault="00971BAD" w:rsidP="00971BAD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890" w:type="dxa"/>
          </w:tcPr>
          <w:p w14:paraId="7035E611" w14:textId="77777777" w:rsidR="00971BAD" w:rsidRDefault="00971BAD" w:rsidP="00971BAD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971BAD" w14:paraId="6F15FC4D" w14:textId="77777777" w:rsidTr="00DD0C71">
        <w:trPr>
          <w:trHeight w:val="360"/>
        </w:trPr>
        <w:tc>
          <w:tcPr>
            <w:tcW w:w="988" w:type="dxa"/>
          </w:tcPr>
          <w:p w14:paraId="2A08C924" w14:textId="77777777" w:rsidR="00971BAD" w:rsidRPr="008962A1" w:rsidRDefault="00971BAD" w:rsidP="00971BAD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4763" w:type="dxa"/>
          </w:tcPr>
          <w:p w14:paraId="2E193130" w14:textId="0772F8A4" w:rsidR="00971BAD" w:rsidRPr="00C72899" w:rsidRDefault="00971BAD" w:rsidP="00971BAD">
            <w:pPr>
              <w:rPr>
                <w:rFonts w:ascii="Times New Roman" w:hAnsi="Times New Roman" w:cs="Times New Roman"/>
              </w:rPr>
            </w:pPr>
            <w:r w:rsidRPr="00C741C3">
              <w:rPr>
                <w:rFonts w:ascii="Times New Roman" w:hAnsi="Times New Roman" w:cs="Times New Roman"/>
              </w:rPr>
              <w:t xml:space="preserve">Сбор материалов </w:t>
            </w:r>
            <w:r>
              <w:rPr>
                <w:rFonts w:ascii="Times New Roman" w:hAnsi="Times New Roman" w:cs="Times New Roman"/>
              </w:rPr>
              <w:t>и</w:t>
            </w:r>
            <w:r w:rsidRPr="00C741C3">
              <w:rPr>
                <w:rFonts w:ascii="Times New Roman" w:hAnsi="Times New Roman" w:cs="Times New Roman"/>
              </w:rPr>
              <w:t xml:space="preserve"> заполнени</w:t>
            </w:r>
            <w:r>
              <w:rPr>
                <w:rFonts w:ascii="Times New Roman" w:hAnsi="Times New Roman" w:cs="Times New Roman"/>
              </w:rPr>
              <w:t xml:space="preserve">я </w:t>
            </w:r>
            <w:r w:rsidRPr="00C741C3">
              <w:rPr>
                <w:rFonts w:ascii="Times New Roman" w:hAnsi="Times New Roman" w:cs="Times New Roman"/>
              </w:rPr>
              <w:t xml:space="preserve">чек-листов </w:t>
            </w:r>
            <w:r>
              <w:rPr>
                <w:rFonts w:ascii="Times New Roman" w:hAnsi="Times New Roman" w:cs="Times New Roman"/>
              </w:rPr>
              <w:t xml:space="preserve">с объективными данными </w:t>
            </w:r>
            <w:r w:rsidRPr="00C741C3">
              <w:rPr>
                <w:rFonts w:ascii="Times New Roman" w:hAnsi="Times New Roman" w:cs="Times New Roman"/>
              </w:rPr>
              <w:t xml:space="preserve">в </w:t>
            </w:r>
            <w:r w:rsidRPr="00C115FD">
              <w:rPr>
                <w:rFonts w:ascii="Times New Roman" w:hAnsi="Times New Roman" w:cs="Times New Roman"/>
              </w:rPr>
              <w:t>ИТ-модул</w:t>
            </w:r>
            <w:r>
              <w:rPr>
                <w:rFonts w:ascii="Times New Roman" w:hAnsi="Times New Roman" w:cs="Times New Roman"/>
              </w:rPr>
              <w:t>е</w:t>
            </w:r>
            <w:r w:rsidRPr="00C115FD">
              <w:rPr>
                <w:rFonts w:ascii="Times New Roman" w:hAnsi="Times New Roman" w:cs="Times New Roman"/>
              </w:rPr>
              <w:t xml:space="preserve"> «Индекс </w:t>
            </w:r>
            <w:r>
              <w:rPr>
                <w:rFonts w:ascii="Times New Roman" w:hAnsi="Times New Roman" w:cs="Times New Roman"/>
              </w:rPr>
              <w:t>к</w:t>
            </w:r>
            <w:r w:rsidRPr="00C115FD">
              <w:rPr>
                <w:rFonts w:ascii="Times New Roman" w:hAnsi="Times New Roman" w:cs="Times New Roman"/>
              </w:rPr>
              <w:t>лиентоцентричности»</w:t>
            </w:r>
            <w:r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3214" w:type="dxa"/>
          </w:tcPr>
          <w:p w14:paraId="1780C061" w14:textId="77777777" w:rsidR="00971BAD" w:rsidRDefault="00971BAD" w:rsidP="00971BAD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3033" w:type="dxa"/>
          </w:tcPr>
          <w:p w14:paraId="4160F6B8" w14:textId="77777777" w:rsidR="00971BAD" w:rsidRDefault="00971BAD" w:rsidP="00971BAD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890" w:type="dxa"/>
          </w:tcPr>
          <w:p w14:paraId="3FE5D480" w14:textId="77777777" w:rsidR="00971BAD" w:rsidRDefault="00971BAD" w:rsidP="00971BAD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971BAD" w14:paraId="14FAEF5C" w14:textId="77777777" w:rsidTr="00DD0C71">
        <w:trPr>
          <w:trHeight w:val="333"/>
        </w:trPr>
        <w:tc>
          <w:tcPr>
            <w:tcW w:w="988" w:type="dxa"/>
          </w:tcPr>
          <w:p w14:paraId="03266CFD" w14:textId="77777777" w:rsidR="00971BAD" w:rsidRPr="008962A1" w:rsidRDefault="00971BAD" w:rsidP="00971BAD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4763" w:type="dxa"/>
          </w:tcPr>
          <w:p w14:paraId="742FD7CF" w14:textId="00A2E147" w:rsidR="00971BAD" w:rsidRDefault="00971BAD" w:rsidP="00971BAD">
            <w:pPr>
              <w:rPr>
                <w:rFonts w:ascii="Times New Roman" w:hAnsi="Times New Roman" w:cs="Times New Roman"/>
                <w:b/>
                <w:bCs/>
              </w:rPr>
            </w:pPr>
            <w:r w:rsidRPr="007552F0">
              <w:rPr>
                <w:rFonts w:ascii="Times New Roman" w:hAnsi="Times New Roman" w:cs="Times New Roman"/>
              </w:rPr>
              <w:t>Сбор субъективных данных (заполнение соискателями и работодателями электронных анкет в ИТ-модуле «Индекс</w:t>
            </w:r>
            <w:r w:rsidRPr="00C115FD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к</w:t>
            </w:r>
            <w:r w:rsidRPr="00C115FD">
              <w:rPr>
                <w:rFonts w:ascii="Times New Roman" w:hAnsi="Times New Roman" w:cs="Times New Roman"/>
              </w:rPr>
              <w:t>лиентоцентричности»</w:t>
            </w:r>
            <w:r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3214" w:type="dxa"/>
          </w:tcPr>
          <w:p w14:paraId="6A771F5A" w14:textId="77777777" w:rsidR="00971BAD" w:rsidRDefault="00971BAD" w:rsidP="00971BAD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3033" w:type="dxa"/>
          </w:tcPr>
          <w:p w14:paraId="76FAB9E6" w14:textId="77777777" w:rsidR="00971BAD" w:rsidRDefault="00971BAD" w:rsidP="00971BAD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890" w:type="dxa"/>
          </w:tcPr>
          <w:p w14:paraId="0BBAB693" w14:textId="77777777" w:rsidR="00971BAD" w:rsidRDefault="00971BAD" w:rsidP="00971BAD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971BAD" w14:paraId="157859BD" w14:textId="77777777" w:rsidTr="00DD0C71">
        <w:trPr>
          <w:trHeight w:val="333"/>
        </w:trPr>
        <w:tc>
          <w:tcPr>
            <w:tcW w:w="988" w:type="dxa"/>
          </w:tcPr>
          <w:p w14:paraId="6795B414" w14:textId="77777777" w:rsidR="00971BAD" w:rsidRPr="008962A1" w:rsidRDefault="00971BAD" w:rsidP="00971BAD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4763" w:type="dxa"/>
          </w:tcPr>
          <w:p w14:paraId="752A54B4" w14:textId="4E2FBC4F" w:rsidR="00971BAD" w:rsidRDefault="00971BAD" w:rsidP="00971BAD">
            <w:pPr>
              <w:rPr>
                <w:rFonts w:ascii="Times New Roman" w:hAnsi="Times New Roman" w:cs="Times New Roman"/>
                <w:b/>
                <w:bCs/>
              </w:rPr>
            </w:pPr>
            <w:r w:rsidRPr="00D970E9">
              <w:rPr>
                <w:rFonts w:ascii="Times New Roman" w:hAnsi="Times New Roman" w:cs="Times New Roman"/>
              </w:rPr>
              <w:t xml:space="preserve">Подготовка и сдача отчета о результатах проведения пилотной апробации ИТ-модуля «Индекс </w:t>
            </w:r>
            <w:r>
              <w:rPr>
                <w:rFonts w:ascii="Times New Roman" w:hAnsi="Times New Roman" w:cs="Times New Roman"/>
              </w:rPr>
              <w:t>к</w:t>
            </w:r>
            <w:r w:rsidRPr="00D970E9">
              <w:rPr>
                <w:rFonts w:ascii="Times New Roman" w:hAnsi="Times New Roman" w:cs="Times New Roman"/>
              </w:rPr>
              <w:t xml:space="preserve">лиентоцентричности». Заполнение Журнала </w:t>
            </w:r>
            <w:r>
              <w:rPr>
                <w:rFonts w:ascii="Times New Roman" w:hAnsi="Times New Roman" w:cs="Times New Roman"/>
              </w:rPr>
              <w:t>замечаний и предложений по методике измерения Индекса клиентоцентричности.</w:t>
            </w:r>
          </w:p>
        </w:tc>
        <w:tc>
          <w:tcPr>
            <w:tcW w:w="3214" w:type="dxa"/>
          </w:tcPr>
          <w:p w14:paraId="74007DBD" w14:textId="77777777" w:rsidR="00971BAD" w:rsidRDefault="00971BAD" w:rsidP="00971BAD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3033" w:type="dxa"/>
          </w:tcPr>
          <w:p w14:paraId="51E4C1B5" w14:textId="77777777" w:rsidR="00971BAD" w:rsidRDefault="00971BAD" w:rsidP="00971BAD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890" w:type="dxa"/>
          </w:tcPr>
          <w:p w14:paraId="4FE814F2" w14:textId="77777777" w:rsidR="00971BAD" w:rsidRDefault="00971BAD" w:rsidP="00971BAD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971BAD" w14:paraId="1567EDAA" w14:textId="77777777" w:rsidTr="00DD0C71">
        <w:trPr>
          <w:trHeight w:val="333"/>
        </w:trPr>
        <w:tc>
          <w:tcPr>
            <w:tcW w:w="988" w:type="dxa"/>
          </w:tcPr>
          <w:p w14:paraId="58106578" w14:textId="77777777" w:rsidR="00971BAD" w:rsidRPr="008962A1" w:rsidRDefault="00971BAD" w:rsidP="00971BAD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4763" w:type="dxa"/>
          </w:tcPr>
          <w:p w14:paraId="08119041" w14:textId="6422BE25" w:rsidR="00971BAD" w:rsidRPr="00D970E9" w:rsidRDefault="00971BAD" w:rsidP="00971BAD">
            <w:pPr>
              <w:rPr>
                <w:rFonts w:ascii="Times New Roman" w:hAnsi="Times New Roman" w:cs="Times New Roman"/>
              </w:rPr>
            </w:pPr>
            <w:r w:rsidRPr="00923AB2">
              <w:rPr>
                <w:rFonts w:ascii="Times New Roman" w:hAnsi="Times New Roman" w:cs="Times New Roman"/>
              </w:rPr>
              <w:t>Направление замечаний и предложений по работе ИТ-модуля «Индекс клиентоцентричности для Журнала опытной эксплуатации ИТ-модуля «Индекс клиентоцентричности»</w:t>
            </w:r>
          </w:p>
        </w:tc>
        <w:tc>
          <w:tcPr>
            <w:tcW w:w="3214" w:type="dxa"/>
          </w:tcPr>
          <w:p w14:paraId="24D7B10E" w14:textId="77777777" w:rsidR="00971BAD" w:rsidRDefault="00971BAD" w:rsidP="00971BAD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3033" w:type="dxa"/>
          </w:tcPr>
          <w:p w14:paraId="01B03CB5" w14:textId="77777777" w:rsidR="00971BAD" w:rsidRDefault="00971BAD" w:rsidP="00971BAD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890" w:type="dxa"/>
          </w:tcPr>
          <w:p w14:paraId="61159E54" w14:textId="77777777" w:rsidR="00971BAD" w:rsidRDefault="00971BAD" w:rsidP="00971BAD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971BAD" w14:paraId="253AA448" w14:textId="77777777" w:rsidTr="00DD0C71">
        <w:trPr>
          <w:trHeight w:val="333"/>
        </w:trPr>
        <w:tc>
          <w:tcPr>
            <w:tcW w:w="988" w:type="dxa"/>
          </w:tcPr>
          <w:p w14:paraId="1E40442D" w14:textId="77777777" w:rsidR="00971BAD" w:rsidRPr="008962A1" w:rsidRDefault="00971BAD" w:rsidP="00971BAD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4763" w:type="dxa"/>
          </w:tcPr>
          <w:p w14:paraId="22843ACE" w14:textId="1C3D5731" w:rsidR="00971BAD" w:rsidRDefault="00971BAD" w:rsidP="00971BAD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</w:rPr>
              <w:t xml:space="preserve">Участие в итоговом вебинаре </w:t>
            </w:r>
            <w:r w:rsidRPr="00385B82">
              <w:rPr>
                <w:rFonts w:ascii="Times New Roman" w:hAnsi="Times New Roman" w:cs="Times New Roman"/>
              </w:rPr>
              <w:t xml:space="preserve">о результатах пилотной апробации ИТ-модуля «Индекс </w:t>
            </w:r>
            <w:r>
              <w:rPr>
                <w:rFonts w:ascii="Times New Roman" w:hAnsi="Times New Roman" w:cs="Times New Roman"/>
              </w:rPr>
              <w:t>к</w:t>
            </w:r>
            <w:r w:rsidRPr="00385B82">
              <w:rPr>
                <w:rFonts w:ascii="Times New Roman" w:hAnsi="Times New Roman" w:cs="Times New Roman"/>
              </w:rPr>
              <w:t>лиентоцентричности».</w:t>
            </w:r>
          </w:p>
        </w:tc>
        <w:tc>
          <w:tcPr>
            <w:tcW w:w="3214" w:type="dxa"/>
          </w:tcPr>
          <w:p w14:paraId="45D0BD1D" w14:textId="77777777" w:rsidR="00971BAD" w:rsidRDefault="00971BAD" w:rsidP="00971BAD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3033" w:type="dxa"/>
          </w:tcPr>
          <w:p w14:paraId="73F3D7ED" w14:textId="77777777" w:rsidR="00971BAD" w:rsidRDefault="00971BAD" w:rsidP="00971BAD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890" w:type="dxa"/>
          </w:tcPr>
          <w:p w14:paraId="6CAF897E" w14:textId="77777777" w:rsidR="00971BAD" w:rsidRDefault="00971BAD" w:rsidP="00971BAD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14:paraId="79BD5A9C" w14:textId="19959EAD" w:rsidR="004E121E" w:rsidRDefault="004E121E" w:rsidP="004E121E">
      <w:pPr>
        <w:spacing w:after="240"/>
        <w:jc w:val="center"/>
        <w:rPr>
          <w:rFonts w:ascii="Times New Roman" w:hAnsi="Times New Roman" w:cs="Times New Roman"/>
          <w:b/>
          <w:bCs/>
        </w:rPr>
      </w:pPr>
    </w:p>
    <w:p w14:paraId="1BF50D12" w14:textId="77777777" w:rsidR="00D016A8" w:rsidRDefault="00D016A8" w:rsidP="00D016A8">
      <w:pPr>
        <w:spacing w:after="240"/>
        <w:jc w:val="right"/>
        <w:rPr>
          <w:rFonts w:ascii="Times New Roman" w:hAnsi="Times New Roman" w:cs="Times New Roman"/>
          <w:b/>
          <w:bCs/>
        </w:rPr>
      </w:pPr>
    </w:p>
    <w:p w14:paraId="704A09BB" w14:textId="1E805F02" w:rsidR="004E121E" w:rsidRDefault="004E121E" w:rsidP="004E121E">
      <w:pPr>
        <w:keepNext/>
        <w:spacing w:after="240"/>
        <w:jc w:val="center"/>
        <w:rPr>
          <w:rFonts w:ascii="Times New Roman" w:hAnsi="Times New Roman" w:cs="Times New Roman"/>
          <w:b/>
          <w:bCs/>
        </w:rPr>
      </w:pPr>
      <w:bookmarkStart w:id="0" w:name="_Hlk126245435"/>
      <w:r>
        <w:rPr>
          <w:rFonts w:ascii="Times New Roman" w:hAnsi="Times New Roman" w:cs="Times New Roman"/>
          <w:b/>
          <w:bCs/>
        </w:rPr>
        <w:t>2</w:t>
      </w:r>
      <w:r w:rsidRPr="002973C1">
        <w:rPr>
          <w:rFonts w:ascii="Times New Roman" w:hAnsi="Times New Roman" w:cs="Times New Roman"/>
          <w:b/>
          <w:bCs/>
        </w:rPr>
        <w:t>.</w:t>
      </w:r>
      <w:r>
        <w:rPr>
          <w:rFonts w:ascii="Times New Roman" w:hAnsi="Times New Roman" w:cs="Times New Roman"/>
          <w:b/>
          <w:bCs/>
          <w:lang w:val="en-US"/>
        </w:rPr>
        <w:t> </w:t>
      </w:r>
      <w:r w:rsidR="00697C09">
        <w:rPr>
          <w:rFonts w:ascii="Times New Roman" w:hAnsi="Times New Roman" w:cs="Times New Roman"/>
          <w:b/>
          <w:bCs/>
        </w:rPr>
        <w:t>Журнал</w:t>
      </w:r>
      <w:r w:rsidR="00C5703A">
        <w:rPr>
          <w:rFonts w:ascii="Times New Roman" w:hAnsi="Times New Roman" w:cs="Times New Roman"/>
          <w:b/>
          <w:bCs/>
        </w:rPr>
        <w:t xml:space="preserve"> замечаний и предложений по методике измерения </w:t>
      </w:r>
      <w:r w:rsidR="00FE7608">
        <w:rPr>
          <w:rFonts w:ascii="Times New Roman" w:hAnsi="Times New Roman" w:cs="Times New Roman"/>
          <w:b/>
          <w:bCs/>
        </w:rPr>
        <w:t>«</w:t>
      </w:r>
      <w:r w:rsidR="00C5703A">
        <w:rPr>
          <w:rFonts w:ascii="Times New Roman" w:hAnsi="Times New Roman" w:cs="Times New Roman"/>
          <w:b/>
          <w:bCs/>
        </w:rPr>
        <w:t>Индекса клиентоцентричности</w:t>
      </w:r>
      <w:r w:rsidR="00665C84">
        <w:rPr>
          <w:rFonts w:ascii="Times New Roman" w:hAnsi="Times New Roman" w:cs="Times New Roman"/>
          <w:b/>
          <w:bCs/>
        </w:rPr>
        <w:t>»</w:t>
      </w:r>
    </w:p>
    <w:tbl>
      <w:tblPr>
        <w:tblStyle w:val="a3"/>
        <w:tblW w:w="14879" w:type="dxa"/>
        <w:tblLook w:val="04A0" w:firstRow="1" w:lastRow="0" w:firstColumn="1" w:lastColumn="0" w:noHBand="0" w:noVBand="1"/>
      </w:tblPr>
      <w:tblGrid>
        <w:gridCol w:w="562"/>
        <w:gridCol w:w="1276"/>
        <w:gridCol w:w="2835"/>
        <w:gridCol w:w="4961"/>
        <w:gridCol w:w="5245"/>
      </w:tblGrid>
      <w:tr w:rsidR="00AD15FD" w14:paraId="66FCBBF0" w14:textId="77777777" w:rsidTr="00AD15FD">
        <w:tc>
          <w:tcPr>
            <w:tcW w:w="562" w:type="dxa"/>
          </w:tcPr>
          <w:bookmarkEnd w:id="0"/>
          <w:p w14:paraId="0B05B983" w14:textId="77777777" w:rsidR="00AD15FD" w:rsidRPr="00847449" w:rsidRDefault="00AD15FD" w:rsidP="00AD15FD">
            <w:pPr>
              <w:spacing w:after="24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</w:t>
            </w:r>
          </w:p>
        </w:tc>
        <w:tc>
          <w:tcPr>
            <w:tcW w:w="1276" w:type="dxa"/>
          </w:tcPr>
          <w:p w14:paraId="50B5D415" w14:textId="0D2E6A14" w:rsidR="00AD15FD" w:rsidRDefault="00AD15FD" w:rsidP="00AD15FD">
            <w:pPr>
              <w:spacing w:after="24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Дата</w:t>
            </w:r>
          </w:p>
        </w:tc>
        <w:tc>
          <w:tcPr>
            <w:tcW w:w="2835" w:type="dxa"/>
          </w:tcPr>
          <w:p w14:paraId="75AA9E12" w14:textId="65999A00" w:rsidR="00AD15FD" w:rsidRPr="00AB1A6B" w:rsidRDefault="00AD15FD" w:rsidP="00AD15FD">
            <w:pPr>
              <w:spacing w:after="24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Субъект РФ</w:t>
            </w:r>
          </w:p>
        </w:tc>
        <w:tc>
          <w:tcPr>
            <w:tcW w:w="4961" w:type="dxa"/>
          </w:tcPr>
          <w:p w14:paraId="2D7EFD52" w14:textId="77777777" w:rsidR="00AD15FD" w:rsidRPr="00AB1A6B" w:rsidRDefault="00AD15FD" w:rsidP="00AD15FD">
            <w:pPr>
              <w:spacing w:after="24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Замечания к методике </w:t>
            </w:r>
            <w:r w:rsidRPr="00665C84">
              <w:rPr>
                <w:rFonts w:ascii="Times New Roman" w:hAnsi="Times New Roman" w:cs="Times New Roman"/>
              </w:rPr>
              <w:t>измерения «Индекса клиентоцентричности»</w:t>
            </w:r>
          </w:p>
        </w:tc>
        <w:tc>
          <w:tcPr>
            <w:tcW w:w="5245" w:type="dxa"/>
          </w:tcPr>
          <w:p w14:paraId="7BC8F21A" w14:textId="77777777" w:rsidR="00AD15FD" w:rsidRPr="00AB1A6B" w:rsidRDefault="00AD15FD" w:rsidP="00AD15FD">
            <w:pPr>
              <w:spacing w:after="24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Предложения по совершенствованию </w:t>
            </w:r>
            <w:r w:rsidRPr="00665C84">
              <w:rPr>
                <w:rFonts w:ascii="Times New Roman" w:hAnsi="Times New Roman" w:cs="Times New Roman"/>
              </w:rPr>
              <w:t>методик</w:t>
            </w:r>
            <w:r>
              <w:rPr>
                <w:rFonts w:ascii="Times New Roman" w:hAnsi="Times New Roman" w:cs="Times New Roman"/>
              </w:rPr>
              <w:t>и</w:t>
            </w:r>
            <w:r w:rsidRPr="00665C84">
              <w:rPr>
                <w:rFonts w:ascii="Times New Roman" w:hAnsi="Times New Roman" w:cs="Times New Roman"/>
              </w:rPr>
              <w:t xml:space="preserve"> измерения «Индекса клиентоцентричности»</w:t>
            </w:r>
          </w:p>
        </w:tc>
      </w:tr>
      <w:tr w:rsidR="00AD15FD" w14:paraId="45AB5D4A" w14:textId="77777777" w:rsidTr="00AD15FD">
        <w:tc>
          <w:tcPr>
            <w:tcW w:w="562" w:type="dxa"/>
          </w:tcPr>
          <w:p w14:paraId="08C2E6FE" w14:textId="77777777" w:rsidR="00AD15FD" w:rsidRDefault="00AD15FD" w:rsidP="00AD15FD">
            <w:pPr>
              <w:spacing w:after="240"/>
              <w:jc w:val="both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276" w:type="dxa"/>
          </w:tcPr>
          <w:p w14:paraId="16B9D3A9" w14:textId="77777777" w:rsidR="00AD15FD" w:rsidRDefault="00AD15FD" w:rsidP="00AD15FD">
            <w:pPr>
              <w:spacing w:after="240"/>
              <w:jc w:val="both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2835" w:type="dxa"/>
          </w:tcPr>
          <w:p w14:paraId="38245AF7" w14:textId="6A95FA8D" w:rsidR="00AD15FD" w:rsidRDefault="00AD15FD" w:rsidP="00AD15FD">
            <w:pPr>
              <w:spacing w:after="240"/>
              <w:jc w:val="both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4961" w:type="dxa"/>
          </w:tcPr>
          <w:p w14:paraId="65C29483" w14:textId="77777777" w:rsidR="00AD15FD" w:rsidRDefault="00AD15FD" w:rsidP="00AD15FD">
            <w:pPr>
              <w:spacing w:after="240"/>
              <w:jc w:val="both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5245" w:type="dxa"/>
          </w:tcPr>
          <w:p w14:paraId="74C85D2C" w14:textId="77777777" w:rsidR="00AD15FD" w:rsidRDefault="00AD15FD" w:rsidP="00AD15FD">
            <w:pPr>
              <w:spacing w:after="240"/>
              <w:jc w:val="both"/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AD15FD" w14:paraId="48DF6EAD" w14:textId="77777777" w:rsidTr="00AD15FD">
        <w:tc>
          <w:tcPr>
            <w:tcW w:w="562" w:type="dxa"/>
          </w:tcPr>
          <w:p w14:paraId="5A26C6E8" w14:textId="77777777" w:rsidR="00AD15FD" w:rsidRDefault="00AD15FD" w:rsidP="00AD15FD">
            <w:pPr>
              <w:spacing w:after="240"/>
              <w:jc w:val="both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276" w:type="dxa"/>
          </w:tcPr>
          <w:p w14:paraId="113FC4D1" w14:textId="77777777" w:rsidR="00AD15FD" w:rsidRDefault="00AD15FD" w:rsidP="00AD15FD">
            <w:pPr>
              <w:spacing w:after="240"/>
              <w:jc w:val="both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2835" w:type="dxa"/>
          </w:tcPr>
          <w:p w14:paraId="1CA9A91F" w14:textId="71F9A51A" w:rsidR="00AD15FD" w:rsidRDefault="00AD15FD" w:rsidP="00AD15FD">
            <w:pPr>
              <w:spacing w:after="240"/>
              <w:jc w:val="both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4961" w:type="dxa"/>
          </w:tcPr>
          <w:p w14:paraId="33C9C0E3" w14:textId="77777777" w:rsidR="00AD15FD" w:rsidRDefault="00AD15FD" w:rsidP="00AD15FD">
            <w:pPr>
              <w:spacing w:after="240"/>
              <w:jc w:val="both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5245" w:type="dxa"/>
          </w:tcPr>
          <w:p w14:paraId="5DF987E6" w14:textId="77777777" w:rsidR="00AD15FD" w:rsidRDefault="00AD15FD" w:rsidP="00AD15FD">
            <w:pPr>
              <w:spacing w:after="240"/>
              <w:jc w:val="both"/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AD15FD" w14:paraId="4F1C6FAE" w14:textId="77777777" w:rsidTr="00AD15FD">
        <w:tc>
          <w:tcPr>
            <w:tcW w:w="562" w:type="dxa"/>
          </w:tcPr>
          <w:p w14:paraId="3EA5C0CF" w14:textId="77777777" w:rsidR="00AD15FD" w:rsidRDefault="00AD15FD" w:rsidP="00AD15FD">
            <w:pPr>
              <w:spacing w:after="240"/>
              <w:jc w:val="both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276" w:type="dxa"/>
          </w:tcPr>
          <w:p w14:paraId="60D3111A" w14:textId="77777777" w:rsidR="00AD15FD" w:rsidRDefault="00AD15FD" w:rsidP="00AD15FD">
            <w:pPr>
              <w:spacing w:after="240"/>
              <w:jc w:val="both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2835" w:type="dxa"/>
          </w:tcPr>
          <w:p w14:paraId="77E2967E" w14:textId="566E4ED4" w:rsidR="00AD15FD" w:rsidRDefault="00AD15FD" w:rsidP="00AD15FD">
            <w:pPr>
              <w:spacing w:after="240"/>
              <w:jc w:val="both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4961" w:type="dxa"/>
          </w:tcPr>
          <w:p w14:paraId="4AB4630C" w14:textId="77777777" w:rsidR="00AD15FD" w:rsidRDefault="00AD15FD" w:rsidP="00AD15FD">
            <w:pPr>
              <w:spacing w:after="240"/>
              <w:jc w:val="both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5245" w:type="dxa"/>
          </w:tcPr>
          <w:p w14:paraId="0548A632" w14:textId="77777777" w:rsidR="00AD15FD" w:rsidRDefault="00AD15FD" w:rsidP="00AD15FD">
            <w:pPr>
              <w:spacing w:after="240"/>
              <w:jc w:val="both"/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AD15FD" w14:paraId="30DCE4C3" w14:textId="77777777" w:rsidTr="00AD15FD">
        <w:tc>
          <w:tcPr>
            <w:tcW w:w="562" w:type="dxa"/>
          </w:tcPr>
          <w:p w14:paraId="10F543CD" w14:textId="77777777" w:rsidR="00AD15FD" w:rsidRDefault="00AD15FD" w:rsidP="00AD15FD">
            <w:pPr>
              <w:spacing w:after="240"/>
              <w:jc w:val="both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276" w:type="dxa"/>
          </w:tcPr>
          <w:p w14:paraId="76536C9A" w14:textId="77777777" w:rsidR="00AD15FD" w:rsidRDefault="00AD15FD" w:rsidP="00AD15FD">
            <w:pPr>
              <w:spacing w:after="240"/>
              <w:jc w:val="both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2835" w:type="dxa"/>
          </w:tcPr>
          <w:p w14:paraId="2C36BDEE" w14:textId="1C43F67A" w:rsidR="00AD15FD" w:rsidRDefault="00AD15FD" w:rsidP="00AD15FD">
            <w:pPr>
              <w:spacing w:after="240"/>
              <w:jc w:val="both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4961" w:type="dxa"/>
          </w:tcPr>
          <w:p w14:paraId="4B211E9D" w14:textId="77777777" w:rsidR="00AD15FD" w:rsidRDefault="00AD15FD" w:rsidP="00AD15FD">
            <w:pPr>
              <w:spacing w:after="240"/>
              <w:jc w:val="both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5245" w:type="dxa"/>
          </w:tcPr>
          <w:p w14:paraId="50A04DFE" w14:textId="77777777" w:rsidR="00AD15FD" w:rsidRDefault="00AD15FD" w:rsidP="00AD15FD">
            <w:pPr>
              <w:spacing w:after="240"/>
              <w:jc w:val="both"/>
              <w:rPr>
                <w:rFonts w:ascii="Times New Roman" w:hAnsi="Times New Roman" w:cs="Times New Roman"/>
                <w:i/>
                <w:iCs/>
              </w:rPr>
            </w:pPr>
          </w:p>
        </w:tc>
      </w:tr>
    </w:tbl>
    <w:p w14:paraId="63643CE6" w14:textId="77777777" w:rsidR="004E121E" w:rsidRDefault="004E121E" w:rsidP="00AD15FD">
      <w:pPr>
        <w:spacing w:after="240"/>
        <w:rPr>
          <w:rFonts w:ascii="Times New Roman" w:hAnsi="Times New Roman" w:cs="Times New Roman"/>
          <w:b/>
          <w:bCs/>
        </w:rPr>
      </w:pPr>
    </w:p>
    <w:p w14:paraId="35427D53" w14:textId="30660E9B" w:rsidR="000D0427" w:rsidRDefault="000D0427"/>
    <w:p w14:paraId="564B2700" w14:textId="1C240AE9" w:rsidR="00AD15FD" w:rsidRDefault="00AD15FD"/>
    <w:p w14:paraId="2DC3534E" w14:textId="395F95D4" w:rsidR="00AD15FD" w:rsidRDefault="00AD15FD"/>
    <w:p w14:paraId="2303AC3A" w14:textId="7CDB861D" w:rsidR="00AD15FD" w:rsidRDefault="00AD15FD" w:rsidP="00AD15FD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3</w:t>
      </w:r>
      <w:r w:rsidRPr="00AD15FD">
        <w:rPr>
          <w:rFonts w:ascii="Times New Roman" w:hAnsi="Times New Roman" w:cs="Times New Roman"/>
          <w:b/>
          <w:bCs/>
        </w:rPr>
        <w:t>. Журнал опытной эксплуатации ИТ-модуля «Индекс клиентоцентричности»</w:t>
      </w:r>
    </w:p>
    <w:p w14:paraId="789417B7" w14:textId="645EC1D6" w:rsidR="00AD15FD" w:rsidRDefault="00AD15FD" w:rsidP="00AD15FD">
      <w:pPr>
        <w:jc w:val="center"/>
        <w:rPr>
          <w:rFonts w:ascii="Times New Roman" w:hAnsi="Times New Roman" w:cs="Times New Roman"/>
          <w:b/>
          <w:bCs/>
        </w:rPr>
      </w:pPr>
    </w:p>
    <w:tbl>
      <w:tblPr>
        <w:tblStyle w:val="a3"/>
        <w:tblW w:w="15021" w:type="dxa"/>
        <w:tblLook w:val="04A0" w:firstRow="1" w:lastRow="0" w:firstColumn="1" w:lastColumn="0" w:noHBand="0" w:noVBand="1"/>
      </w:tblPr>
      <w:tblGrid>
        <w:gridCol w:w="562"/>
        <w:gridCol w:w="1276"/>
        <w:gridCol w:w="2835"/>
        <w:gridCol w:w="4820"/>
        <w:gridCol w:w="5528"/>
      </w:tblGrid>
      <w:tr w:rsidR="00971BAD" w:rsidRPr="00AD15FD" w14:paraId="2503DD6B" w14:textId="77777777" w:rsidTr="00971BAD">
        <w:tc>
          <w:tcPr>
            <w:tcW w:w="562" w:type="dxa"/>
          </w:tcPr>
          <w:p w14:paraId="6EDCF52A" w14:textId="77777777" w:rsidR="00971BAD" w:rsidRPr="00AD15FD" w:rsidRDefault="00971BAD" w:rsidP="00AD15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D15FD">
              <w:rPr>
                <w:rFonts w:ascii="Times New Roman" w:hAnsi="Times New Roman" w:cs="Times New Roman"/>
              </w:rPr>
              <w:t>№</w:t>
            </w:r>
          </w:p>
        </w:tc>
        <w:tc>
          <w:tcPr>
            <w:tcW w:w="1276" w:type="dxa"/>
          </w:tcPr>
          <w:p w14:paraId="0953B820" w14:textId="6EC7D180" w:rsidR="00971BAD" w:rsidRPr="00AD15FD" w:rsidRDefault="00971BAD" w:rsidP="00AD15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Дата</w:t>
            </w:r>
          </w:p>
        </w:tc>
        <w:tc>
          <w:tcPr>
            <w:tcW w:w="2835" w:type="dxa"/>
          </w:tcPr>
          <w:p w14:paraId="2DB62C8B" w14:textId="267C4AF1" w:rsidR="00971BAD" w:rsidRPr="00AD15FD" w:rsidRDefault="00971BAD" w:rsidP="00AD15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D15FD">
              <w:rPr>
                <w:rFonts w:ascii="Times New Roman" w:hAnsi="Times New Roman" w:cs="Times New Roman"/>
              </w:rPr>
              <w:t>Субъект РФ</w:t>
            </w:r>
          </w:p>
        </w:tc>
        <w:tc>
          <w:tcPr>
            <w:tcW w:w="4820" w:type="dxa"/>
          </w:tcPr>
          <w:p w14:paraId="40D793B5" w14:textId="770852DD" w:rsidR="00971BAD" w:rsidRPr="00AD15FD" w:rsidRDefault="00971BAD" w:rsidP="00AD15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Ошибка системы, выявленная в ходе опытной эксплуатации</w:t>
            </w:r>
          </w:p>
        </w:tc>
        <w:tc>
          <w:tcPr>
            <w:tcW w:w="5528" w:type="dxa"/>
          </w:tcPr>
          <w:p w14:paraId="294A5DF9" w14:textId="4C1DD26A" w:rsidR="00971BAD" w:rsidRPr="00AD15FD" w:rsidRDefault="00971BAD" w:rsidP="00AD15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Предложения по совершенствованию </w:t>
            </w:r>
            <w:r w:rsidRPr="001057AD">
              <w:rPr>
                <w:rFonts w:ascii="Times New Roman" w:hAnsi="Times New Roman" w:cs="Times New Roman"/>
              </w:rPr>
              <w:t xml:space="preserve">ИТ-модуля «Индекс </w:t>
            </w:r>
            <w:r w:rsidR="0097570C">
              <w:rPr>
                <w:rFonts w:ascii="Times New Roman" w:hAnsi="Times New Roman" w:cs="Times New Roman"/>
              </w:rPr>
              <w:t>к</w:t>
            </w:r>
            <w:r w:rsidRPr="001057AD">
              <w:rPr>
                <w:rFonts w:ascii="Times New Roman" w:hAnsi="Times New Roman" w:cs="Times New Roman"/>
              </w:rPr>
              <w:t>лиентоцентричности»</w:t>
            </w:r>
          </w:p>
        </w:tc>
      </w:tr>
      <w:tr w:rsidR="00971BAD" w:rsidRPr="00AD15FD" w14:paraId="1DB3B1C3" w14:textId="77777777" w:rsidTr="00971BAD">
        <w:tc>
          <w:tcPr>
            <w:tcW w:w="562" w:type="dxa"/>
          </w:tcPr>
          <w:p w14:paraId="2052220C" w14:textId="77777777" w:rsidR="00971BAD" w:rsidRPr="00AD15FD" w:rsidRDefault="00971BAD" w:rsidP="00AD15FD">
            <w:pPr>
              <w:spacing w:line="360" w:lineRule="auto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276" w:type="dxa"/>
          </w:tcPr>
          <w:p w14:paraId="73A568EF" w14:textId="77777777" w:rsidR="00971BAD" w:rsidRPr="00AD15FD" w:rsidRDefault="00971BAD" w:rsidP="00AD15FD">
            <w:pPr>
              <w:spacing w:line="360" w:lineRule="auto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2835" w:type="dxa"/>
          </w:tcPr>
          <w:p w14:paraId="09F0E77A" w14:textId="6BCB5C6B" w:rsidR="00971BAD" w:rsidRPr="00AD15FD" w:rsidRDefault="00971BAD" w:rsidP="00AD15FD">
            <w:pPr>
              <w:spacing w:line="360" w:lineRule="auto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4820" w:type="dxa"/>
          </w:tcPr>
          <w:p w14:paraId="79ECE0E0" w14:textId="77777777" w:rsidR="00971BAD" w:rsidRPr="00AD15FD" w:rsidRDefault="00971BAD" w:rsidP="00AD15FD">
            <w:pPr>
              <w:spacing w:line="360" w:lineRule="auto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5528" w:type="dxa"/>
          </w:tcPr>
          <w:p w14:paraId="0F7BDC00" w14:textId="77777777" w:rsidR="00971BAD" w:rsidRPr="00AD15FD" w:rsidRDefault="00971BAD" w:rsidP="00AD15FD">
            <w:pPr>
              <w:spacing w:line="360" w:lineRule="auto"/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971BAD" w:rsidRPr="00AD15FD" w14:paraId="2627F620" w14:textId="77777777" w:rsidTr="00971BAD">
        <w:tc>
          <w:tcPr>
            <w:tcW w:w="562" w:type="dxa"/>
          </w:tcPr>
          <w:p w14:paraId="11B73D71" w14:textId="77777777" w:rsidR="00971BAD" w:rsidRPr="00AD15FD" w:rsidRDefault="00971BAD" w:rsidP="00AD15FD">
            <w:pPr>
              <w:spacing w:line="360" w:lineRule="auto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276" w:type="dxa"/>
          </w:tcPr>
          <w:p w14:paraId="39CD5D73" w14:textId="77777777" w:rsidR="00971BAD" w:rsidRPr="00AD15FD" w:rsidRDefault="00971BAD" w:rsidP="00AD15FD">
            <w:pPr>
              <w:spacing w:line="360" w:lineRule="auto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2835" w:type="dxa"/>
          </w:tcPr>
          <w:p w14:paraId="3DBCC2FC" w14:textId="2BB7809A" w:rsidR="00971BAD" w:rsidRPr="00AD15FD" w:rsidRDefault="00971BAD" w:rsidP="00AD15FD">
            <w:pPr>
              <w:spacing w:line="360" w:lineRule="auto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4820" w:type="dxa"/>
          </w:tcPr>
          <w:p w14:paraId="0D911A76" w14:textId="77777777" w:rsidR="00971BAD" w:rsidRPr="00AD15FD" w:rsidRDefault="00971BAD" w:rsidP="00AD15FD">
            <w:pPr>
              <w:spacing w:line="360" w:lineRule="auto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5528" w:type="dxa"/>
          </w:tcPr>
          <w:p w14:paraId="12B0DD56" w14:textId="77777777" w:rsidR="00971BAD" w:rsidRPr="00AD15FD" w:rsidRDefault="00971BAD" w:rsidP="00AD15FD">
            <w:pPr>
              <w:spacing w:line="360" w:lineRule="auto"/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971BAD" w:rsidRPr="00AD15FD" w14:paraId="4F115760" w14:textId="77777777" w:rsidTr="00971BAD">
        <w:tc>
          <w:tcPr>
            <w:tcW w:w="562" w:type="dxa"/>
          </w:tcPr>
          <w:p w14:paraId="6619E0D8" w14:textId="77777777" w:rsidR="00971BAD" w:rsidRPr="00AD15FD" w:rsidRDefault="00971BAD" w:rsidP="00AD15FD">
            <w:pPr>
              <w:spacing w:line="360" w:lineRule="auto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276" w:type="dxa"/>
          </w:tcPr>
          <w:p w14:paraId="502DF886" w14:textId="77777777" w:rsidR="00971BAD" w:rsidRPr="00AD15FD" w:rsidRDefault="00971BAD" w:rsidP="00AD15FD">
            <w:pPr>
              <w:spacing w:line="360" w:lineRule="auto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2835" w:type="dxa"/>
          </w:tcPr>
          <w:p w14:paraId="09D3B9A8" w14:textId="1686E5E3" w:rsidR="00971BAD" w:rsidRPr="00AD15FD" w:rsidRDefault="00971BAD" w:rsidP="00AD15FD">
            <w:pPr>
              <w:spacing w:line="360" w:lineRule="auto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4820" w:type="dxa"/>
          </w:tcPr>
          <w:p w14:paraId="1A8606D3" w14:textId="77777777" w:rsidR="00971BAD" w:rsidRPr="00AD15FD" w:rsidRDefault="00971BAD" w:rsidP="00AD15FD">
            <w:pPr>
              <w:spacing w:line="360" w:lineRule="auto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5528" w:type="dxa"/>
          </w:tcPr>
          <w:p w14:paraId="22C08740" w14:textId="77777777" w:rsidR="00971BAD" w:rsidRPr="00AD15FD" w:rsidRDefault="00971BAD" w:rsidP="00AD15FD">
            <w:pPr>
              <w:spacing w:line="360" w:lineRule="auto"/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971BAD" w:rsidRPr="00AD15FD" w14:paraId="0292AA25" w14:textId="77777777" w:rsidTr="00971BAD">
        <w:tc>
          <w:tcPr>
            <w:tcW w:w="562" w:type="dxa"/>
          </w:tcPr>
          <w:p w14:paraId="6751CF65" w14:textId="77777777" w:rsidR="00971BAD" w:rsidRPr="00AD15FD" w:rsidRDefault="00971BAD" w:rsidP="00AD15FD">
            <w:pPr>
              <w:spacing w:line="360" w:lineRule="auto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276" w:type="dxa"/>
          </w:tcPr>
          <w:p w14:paraId="48DF685B" w14:textId="77777777" w:rsidR="00971BAD" w:rsidRPr="00AD15FD" w:rsidRDefault="00971BAD" w:rsidP="00AD15FD">
            <w:pPr>
              <w:spacing w:line="360" w:lineRule="auto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2835" w:type="dxa"/>
          </w:tcPr>
          <w:p w14:paraId="488E4782" w14:textId="0EA41C54" w:rsidR="00971BAD" w:rsidRPr="00AD15FD" w:rsidRDefault="00971BAD" w:rsidP="00AD15FD">
            <w:pPr>
              <w:spacing w:line="360" w:lineRule="auto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4820" w:type="dxa"/>
          </w:tcPr>
          <w:p w14:paraId="155A1CB2" w14:textId="77777777" w:rsidR="00971BAD" w:rsidRPr="00AD15FD" w:rsidRDefault="00971BAD" w:rsidP="00AD15FD">
            <w:pPr>
              <w:spacing w:line="360" w:lineRule="auto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5528" w:type="dxa"/>
          </w:tcPr>
          <w:p w14:paraId="3D0BA3AB" w14:textId="77777777" w:rsidR="00971BAD" w:rsidRPr="00AD15FD" w:rsidRDefault="00971BAD" w:rsidP="00AD15FD">
            <w:pPr>
              <w:spacing w:line="360" w:lineRule="auto"/>
              <w:rPr>
                <w:rFonts w:ascii="Times New Roman" w:hAnsi="Times New Roman" w:cs="Times New Roman"/>
                <w:i/>
                <w:iCs/>
              </w:rPr>
            </w:pPr>
          </w:p>
        </w:tc>
      </w:tr>
    </w:tbl>
    <w:p w14:paraId="223F2069" w14:textId="77777777" w:rsidR="00AD15FD" w:rsidRPr="00AD15FD" w:rsidRDefault="00AD15FD" w:rsidP="00AD15FD">
      <w:pPr>
        <w:rPr>
          <w:rFonts w:ascii="Times New Roman" w:hAnsi="Times New Roman" w:cs="Times New Roman"/>
        </w:rPr>
      </w:pPr>
    </w:p>
    <w:sectPr w:rsidR="00AD15FD" w:rsidRPr="00AD15FD" w:rsidSect="008629A9">
      <w:pgSz w:w="16817" w:h="11901" w:orient="landscape"/>
      <w:pgMar w:top="851" w:right="1134" w:bottom="170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C0F26E2"/>
    <w:multiLevelType w:val="hybridMultilevel"/>
    <w:tmpl w:val="AED8309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121E"/>
    <w:rsid w:val="000019EF"/>
    <w:rsid w:val="000A0589"/>
    <w:rsid w:val="000B4DB4"/>
    <w:rsid w:val="000C037D"/>
    <w:rsid w:val="000D0427"/>
    <w:rsid w:val="00116AED"/>
    <w:rsid w:val="00130256"/>
    <w:rsid w:val="00143CDE"/>
    <w:rsid w:val="001471D3"/>
    <w:rsid w:val="002531B2"/>
    <w:rsid w:val="002A2A23"/>
    <w:rsid w:val="00316A90"/>
    <w:rsid w:val="003500FF"/>
    <w:rsid w:val="00365186"/>
    <w:rsid w:val="003835BB"/>
    <w:rsid w:val="00385FC3"/>
    <w:rsid w:val="003B2FD7"/>
    <w:rsid w:val="004E121E"/>
    <w:rsid w:val="00544D1A"/>
    <w:rsid w:val="005E1EBF"/>
    <w:rsid w:val="00665C84"/>
    <w:rsid w:val="00697C09"/>
    <w:rsid w:val="00711B31"/>
    <w:rsid w:val="00847449"/>
    <w:rsid w:val="0085070E"/>
    <w:rsid w:val="00923AB2"/>
    <w:rsid w:val="00971BAD"/>
    <w:rsid w:val="0097570C"/>
    <w:rsid w:val="009C389E"/>
    <w:rsid w:val="00A0356D"/>
    <w:rsid w:val="00A82110"/>
    <w:rsid w:val="00AB1A6B"/>
    <w:rsid w:val="00AD15FD"/>
    <w:rsid w:val="00C465F2"/>
    <w:rsid w:val="00C5703A"/>
    <w:rsid w:val="00C72899"/>
    <w:rsid w:val="00D016A8"/>
    <w:rsid w:val="00D976F1"/>
    <w:rsid w:val="00FE76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29094D"/>
  <w15:chartTrackingRefBased/>
  <w15:docId w15:val="{6DB81605-AC22-E34A-9179-C085BD5FDB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E121E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4E121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4E121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339</Words>
  <Characters>1935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Алия Залалова</dc:creator>
  <cp:keywords/>
  <dc:description/>
  <cp:lastModifiedBy>Яна Николаевна Мизунова</cp:lastModifiedBy>
  <cp:revision>7</cp:revision>
  <dcterms:created xsi:type="dcterms:W3CDTF">2023-01-31T12:58:00Z</dcterms:created>
  <dcterms:modified xsi:type="dcterms:W3CDTF">2023-02-02T13:10:00Z</dcterms:modified>
</cp:coreProperties>
</file>