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246D" w:rsidRDefault="0097246D">
      <w:pPr>
        <w:pStyle w:val="ConsPlusTitlePage"/>
      </w:pPr>
      <w:r>
        <w:t xml:space="preserve">Документ предоставлен </w:t>
      </w:r>
      <w:hyperlink r:id="rId5" w:history="1">
        <w:r>
          <w:rPr>
            <w:color w:val="0000FF"/>
          </w:rPr>
          <w:t>КонсультантПлюс</w:t>
        </w:r>
      </w:hyperlink>
      <w:r>
        <w:br/>
      </w:r>
    </w:p>
    <w:p w:rsidR="0097246D" w:rsidRDefault="0097246D">
      <w:pPr>
        <w:pStyle w:val="ConsPlusNormal"/>
        <w:jc w:val="both"/>
        <w:outlineLvl w:val="0"/>
      </w:pPr>
    </w:p>
    <w:p w:rsidR="0097246D" w:rsidRDefault="0097246D">
      <w:pPr>
        <w:pStyle w:val="ConsPlusNormal"/>
      </w:pPr>
      <w:r>
        <w:t>Зарегистрировано в Минюсте России 28 февраля 2022 г. N 67549</w:t>
      </w:r>
    </w:p>
    <w:p w:rsidR="0097246D" w:rsidRDefault="0097246D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97246D" w:rsidRDefault="0097246D">
      <w:pPr>
        <w:pStyle w:val="ConsPlusNormal"/>
      </w:pPr>
    </w:p>
    <w:p w:rsidR="0097246D" w:rsidRDefault="0097246D">
      <w:pPr>
        <w:pStyle w:val="ConsPlusTitle"/>
        <w:jc w:val="center"/>
      </w:pPr>
      <w:r>
        <w:t>МИНИСТЕРСТВО ТРУДА И СОЦИАЛЬНОЙ ЗАЩИТЫ РОССИЙСКОЙ ФЕДЕРАЦИИ</w:t>
      </w:r>
    </w:p>
    <w:p w:rsidR="0097246D" w:rsidRDefault="0097246D">
      <w:pPr>
        <w:pStyle w:val="ConsPlusTitle"/>
        <w:jc w:val="center"/>
      </w:pPr>
    </w:p>
    <w:p w:rsidR="0097246D" w:rsidRDefault="0097246D">
      <w:pPr>
        <w:pStyle w:val="ConsPlusTitle"/>
        <w:jc w:val="center"/>
      </w:pPr>
      <w:r>
        <w:t>ПРИКАЗ</w:t>
      </w:r>
    </w:p>
    <w:p w:rsidR="0097246D" w:rsidRDefault="0097246D">
      <w:pPr>
        <w:pStyle w:val="ConsPlusTitle"/>
        <w:jc w:val="center"/>
      </w:pPr>
      <w:r>
        <w:t>от 25 февраля 2022 г. N 80н</w:t>
      </w:r>
    </w:p>
    <w:p w:rsidR="0097246D" w:rsidRDefault="0097246D">
      <w:pPr>
        <w:pStyle w:val="ConsPlusTitle"/>
        <w:jc w:val="center"/>
      </w:pPr>
    </w:p>
    <w:p w:rsidR="0097246D" w:rsidRDefault="0097246D">
      <w:pPr>
        <w:pStyle w:val="ConsPlusTitle"/>
        <w:jc w:val="center"/>
      </w:pPr>
      <w:r>
        <w:t>О ПРИЗНАНИИ УТРАТИВШИМИ СИЛУ</w:t>
      </w:r>
    </w:p>
    <w:p w:rsidR="0097246D" w:rsidRDefault="0097246D">
      <w:pPr>
        <w:pStyle w:val="ConsPlusTitle"/>
        <w:jc w:val="center"/>
      </w:pPr>
      <w:r>
        <w:t>ОТДЕЛЬНЫХ НОРМАТИВНЫХ ПРАВОВЫХ АКТОВ МИНИСТЕРСТВА ТРУДА</w:t>
      </w:r>
    </w:p>
    <w:p w:rsidR="0097246D" w:rsidRDefault="0097246D">
      <w:pPr>
        <w:pStyle w:val="ConsPlusTitle"/>
        <w:jc w:val="center"/>
      </w:pPr>
      <w:r>
        <w:t>И СОЦИАЛЬНОЙ ЗАЩИТЫ РОССИЙСКОЙ ФЕДЕРАЦИИ ПО ВОПРОСАМ</w:t>
      </w:r>
    </w:p>
    <w:p w:rsidR="0097246D" w:rsidRDefault="0097246D">
      <w:pPr>
        <w:pStyle w:val="ConsPlusTitle"/>
        <w:jc w:val="center"/>
      </w:pPr>
      <w:r>
        <w:t>СОДЕЙСТВИЯ ЗАНЯТОСТИ НАСЕЛЕНИЯ</w:t>
      </w:r>
    </w:p>
    <w:p w:rsidR="0097246D" w:rsidRDefault="0097246D">
      <w:pPr>
        <w:pStyle w:val="ConsPlusNormal"/>
        <w:ind w:firstLine="540"/>
        <w:jc w:val="both"/>
      </w:pPr>
    </w:p>
    <w:p w:rsidR="0097246D" w:rsidRDefault="0097246D">
      <w:pPr>
        <w:pStyle w:val="ConsPlusNormal"/>
        <w:ind w:firstLine="540"/>
        <w:jc w:val="both"/>
      </w:pPr>
      <w:r>
        <w:t xml:space="preserve">В соответствии с </w:t>
      </w:r>
      <w:hyperlink r:id="rId6" w:history="1">
        <w:r>
          <w:rPr>
            <w:color w:val="0000FF"/>
          </w:rPr>
          <w:t>пунктом 14 статьи 1</w:t>
        </w:r>
      </w:hyperlink>
      <w:r>
        <w:t xml:space="preserve"> Федерального закона от 28 июня 2021 г. N 219-ФЗ "О внесении изменений в Закон Российской Федерации "О занятости населения в Российской Федерации" и статью 21 Федерального закона "О социальной защите инвалидов в Российской Федерации" (Собрание законодательства Российской Федерации, 2021, N 27, ст. 5047) и </w:t>
      </w:r>
      <w:hyperlink r:id="rId7" w:history="1">
        <w:r>
          <w:rPr>
            <w:color w:val="0000FF"/>
          </w:rPr>
          <w:t>пунктом 1</w:t>
        </w:r>
      </w:hyperlink>
      <w:r>
        <w:t xml:space="preserve"> Положения о Министерстве труда и социальной защиты Российской Федерации, утвержденного постановлением Правительства Российской Федерации от 19 июня 2012 г. N 610 (Собрание законодательства Российской Федерации, 2012, N 26, ст. 3528; 2014, N 36, ст. 4868; 2016, N 47, ст. 6659; 2017, N 7, ст. 1093), приказываю:</w:t>
      </w:r>
    </w:p>
    <w:p w:rsidR="0097246D" w:rsidRDefault="0097246D">
      <w:pPr>
        <w:pStyle w:val="ConsPlusNormal"/>
        <w:spacing w:before="220"/>
        <w:ind w:firstLine="540"/>
        <w:jc w:val="both"/>
      </w:pPr>
      <w:r>
        <w:t>Признать утратившими силу:</w:t>
      </w:r>
    </w:p>
    <w:p w:rsidR="0097246D" w:rsidRDefault="0097246D">
      <w:pPr>
        <w:pStyle w:val="ConsPlusNormal"/>
        <w:spacing w:before="220"/>
        <w:ind w:firstLine="540"/>
        <w:jc w:val="both"/>
      </w:pPr>
      <w:hyperlink r:id="rId8" w:history="1">
        <w:r>
          <w:rPr>
            <w:color w:val="0000FF"/>
          </w:rPr>
          <w:t>приказ</w:t>
        </w:r>
      </w:hyperlink>
      <w:r>
        <w:t xml:space="preserve"> Министерства труда и социальной защиты Российской Федерации от 13 ноября 2012 г. N 524н "Об утверждении федерального государственного стандарта государственной услуги содействия гражданам в поиске подходящей работы, а работодателям в подборе необходимых работников" (зарегистрирован Министерством юстиции Российской Федерации 29 декабря 2012 г., регистрационный N 26452);</w:t>
      </w:r>
    </w:p>
    <w:p w:rsidR="0097246D" w:rsidRDefault="0097246D">
      <w:pPr>
        <w:pStyle w:val="ConsPlusNormal"/>
        <w:spacing w:before="220"/>
        <w:ind w:firstLine="540"/>
        <w:jc w:val="both"/>
      </w:pPr>
      <w:hyperlink r:id="rId9" w:history="1">
        <w:r>
          <w:rPr>
            <w:color w:val="0000FF"/>
          </w:rPr>
          <w:t>приказ</w:t>
        </w:r>
      </w:hyperlink>
      <w:r>
        <w:t xml:space="preserve"> Министерства труда и социальной защиты Российской Федерации от 11 сентября 2017 г. N 667н "О внесении изменений в приказ Министерства труда и социальной защиты Российской Федерации от 13 ноября 2012 г. N 524н "Об утверждении федерального государственного стандарта государственной услуги содействия гражданам в поиске подходящей работы, а работодателям в подборе необходимых работников" (зарегистрирован Министерством юстиции Российской Федерации 3 октября 2017 г., регистрационный N 48402);</w:t>
      </w:r>
    </w:p>
    <w:p w:rsidR="0097246D" w:rsidRDefault="0097246D">
      <w:pPr>
        <w:pStyle w:val="ConsPlusNormal"/>
        <w:spacing w:before="220"/>
        <w:ind w:firstLine="540"/>
        <w:jc w:val="both"/>
      </w:pPr>
      <w:hyperlink r:id="rId10" w:history="1">
        <w:r>
          <w:rPr>
            <w:color w:val="0000FF"/>
          </w:rPr>
          <w:t>приказ</w:t>
        </w:r>
      </w:hyperlink>
      <w:r>
        <w:t xml:space="preserve"> Министерства труда и социальной защиты Российской Федерации от 28 ноября 2017 г. N 811н "О внесении изменений в федеральный государственный стандарт государственной услуги содействия гражданам в поиске подходящей работы, а работодателям в подборе необходимых работников, утвержденный приказом Министерства труда и социальной защиты Российской Федерации от 13 ноября 2012 г. N 524н" (зарегистрирован Министерством юстиции Российской Федерации 15 декабря 2017 г., регистрационный N 49263);</w:t>
      </w:r>
    </w:p>
    <w:p w:rsidR="0097246D" w:rsidRDefault="0097246D">
      <w:pPr>
        <w:pStyle w:val="ConsPlusNormal"/>
        <w:spacing w:before="220"/>
        <w:ind w:firstLine="540"/>
        <w:jc w:val="both"/>
      </w:pPr>
      <w:hyperlink r:id="rId11" w:history="1">
        <w:r>
          <w:rPr>
            <w:color w:val="0000FF"/>
          </w:rPr>
          <w:t>приказ</w:t>
        </w:r>
      </w:hyperlink>
      <w:r>
        <w:t xml:space="preserve"> Министерства труда и социальной защиты Российской Федерации от 12 февраля 2013 г. N 58н "Об утверждении федерального государственного стандарта государственной услуги по организации временного трудоустройства несовершеннолетних граждан в возрасте от 14 до 18 лет в свободное от учебы время, безработных граждан, испытывающих трудности в поиске работы, безработных граждан в возрасте от 18 до 20 лет из числа выпускников образовательных учреждений начального и среднего профессионального образования, ищущих работу впервые" (зарегистрирован Министерством юстиции Российской Федерации 8 мая 2013 г., регистрационный N 28361);</w:t>
      </w:r>
    </w:p>
    <w:p w:rsidR="0097246D" w:rsidRDefault="0097246D">
      <w:pPr>
        <w:pStyle w:val="ConsPlusNormal"/>
        <w:spacing w:before="220"/>
        <w:ind w:firstLine="540"/>
        <w:jc w:val="both"/>
      </w:pPr>
      <w:hyperlink r:id="rId12" w:history="1">
        <w:r>
          <w:rPr>
            <w:color w:val="0000FF"/>
          </w:rPr>
          <w:t>приказ</w:t>
        </w:r>
      </w:hyperlink>
      <w:r>
        <w:t xml:space="preserve"> Министерства труда и социальной защиты Российской Федерации от 11 февраля 2013 г. N 52н "Об утверждении федерального государственного стандарта государственной услуги по организации проведения оплачиваемых общественных работ" (зарегистрирован Министерством юстиции Российской Федерации 4 июня 2013 г., регистрационный N 28645).</w:t>
      </w:r>
    </w:p>
    <w:p w:rsidR="0097246D" w:rsidRDefault="0097246D">
      <w:pPr>
        <w:pStyle w:val="ConsPlusNormal"/>
        <w:ind w:firstLine="540"/>
        <w:jc w:val="both"/>
      </w:pPr>
    </w:p>
    <w:p w:rsidR="0097246D" w:rsidRDefault="0097246D">
      <w:pPr>
        <w:pStyle w:val="ConsPlusNormal"/>
        <w:jc w:val="right"/>
      </w:pPr>
      <w:r>
        <w:t>Министр</w:t>
      </w:r>
    </w:p>
    <w:p w:rsidR="0097246D" w:rsidRDefault="0097246D">
      <w:pPr>
        <w:pStyle w:val="ConsPlusNormal"/>
        <w:jc w:val="right"/>
      </w:pPr>
      <w:r>
        <w:t>А.О.КОТЯКОВ</w:t>
      </w:r>
    </w:p>
    <w:p w:rsidR="0097246D" w:rsidRDefault="0097246D">
      <w:pPr>
        <w:pStyle w:val="ConsPlusNormal"/>
        <w:ind w:firstLine="540"/>
        <w:jc w:val="both"/>
      </w:pPr>
    </w:p>
    <w:p w:rsidR="0097246D" w:rsidRDefault="0097246D">
      <w:pPr>
        <w:pStyle w:val="ConsPlusNormal"/>
        <w:ind w:firstLine="540"/>
        <w:jc w:val="both"/>
      </w:pPr>
    </w:p>
    <w:p w:rsidR="0097246D" w:rsidRDefault="0097246D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97246D" w:rsidRDefault="0097246D">
      <w:bookmarkStart w:id="0" w:name="_GoBack"/>
      <w:bookmarkEnd w:id="0"/>
    </w:p>
    <w:sectPr w:rsidR="0097246D" w:rsidSect="00B75E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246D"/>
    <w:rsid w:val="009724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97246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97246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97246D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97246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97246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97246D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14C03F280CE88E371A187E188E54ED2B2D95B0A6A35180CC611AD07465699C92A0DE120EC8CD264723226B498BdFi2P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14C03F280CE88E371A187E188E54ED2B2C94BDA3A35180CC611AD07465699C92B2DE4A0BCBC56C166469644B8AEECA04B3FF7E4FdCi9P" TargetMode="External"/><Relationship Id="rId12" Type="http://schemas.openxmlformats.org/officeDocument/2006/relationships/hyperlink" Target="consultantplus://offline/ref=14C03F280CE88E371A187E188E54ED2B2E99B2A6A35780CC611AD07465699C92A0DE120EC8CD264723226B498BdFi2P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14C03F280CE88E371A187E188E54ED2B2C95BDA6A45080CC611AD07465699C92B2DE4A02CACE394622373D18CDA5C705AEE37E4ED5AECD9EdFi8P" TargetMode="External"/><Relationship Id="rId11" Type="http://schemas.openxmlformats.org/officeDocument/2006/relationships/hyperlink" Target="consultantplus://offline/ref=14C03F280CE88E371A187E188E54ED2B2E95BCA1A75D80CC611AD07465699C92A0DE120EC8CD264723226B498BdFi2P" TargetMode="External"/><Relationship Id="rId5" Type="http://schemas.openxmlformats.org/officeDocument/2006/relationships/hyperlink" Target="https://www.consultant.ru" TargetMode="External"/><Relationship Id="rId10" Type="http://schemas.openxmlformats.org/officeDocument/2006/relationships/hyperlink" Target="consultantplus://offline/ref=14C03F280CE88E371A187E188E54ED2B2D95B0A0AB5380CC611AD07465699C92A0DE120EC8CD264723226B498BdFi2P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14C03F280CE88E371A187E188E54ED2B2D9ABCA6A45D80CC611AD07465699C92A0DE120EC8CD264723226B498BdFi2P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670</Words>
  <Characters>3820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bazalt</Company>
  <LinksUpToDate>false</LinksUpToDate>
  <CharactersWithSpaces>4482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Гиргушкина Ирина Юрьевна</dc:creator>
  <cp:lastModifiedBy>Гиргушкина Ирина Юрьевна</cp:lastModifiedBy>
  <cp:revision>1</cp:revision>
  <dcterms:created xsi:type="dcterms:W3CDTF">2022-03-23T15:34:00Z</dcterms:created>
  <dcterms:modified xsi:type="dcterms:W3CDTF">2022-03-23T15:34:00Z</dcterms:modified>
</cp:coreProperties>
</file>