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850470465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sdtEndPr>
      <w:sdtContent>
        <w:p w14:paraId="2D61328B" w14:textId="1B2A9FC0" w:rsidR="008813C4" w:rsidRDefault="008813C4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39019BDD" wp14:editId="7F752C29">
                    <wp:simplePos x="0" y="0"/>
                    <wp:positionH relativeFrom="margin">
                      <wp:posOffset>65833</wp:posOffset>
                    </wp:positionH>
                    <wp:positionV relativeFrom="page">
                      <wp:posOffset>552203</wp:posOffset>
                    </wp:positionV>
                    <wp:extent cx="5960951" cy="1087755"/>
                    <wp:effectExtent l="0" t="0" r="1905" b="0"/>
                    <wp:wrapNone/>
                    <wp:docPr id="1" name="Прямоугольник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5960951" cy="1087755"/>
                            </a:xfrm>
                            <a:prstGeom prst="rect">
                              <a:avLst/>
                            </a:prstGeom>
                            <a:solidFill>
                              <a:srgbClr val="DEEAF6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7EFB3B3" w14:textId="77777777" w:rsidR="008813C4" w:rsidRPr="002E2578" w:rsidRDefault="008813C4" w:rsidP="008813C4">
                                <w:pPr>
                                  <w:shd w:val="clear" w:color="auto" w:fill="DEEAF6"/>
                                  <w:jc w:val="center"/>
                                  <w:rPr>
                                    <w:rFonts w:ascii="Times New Roman" w:hAnsi="Times New Roman" w:cs="Times New Roman"/>
                                    <w:color w:val="002060"/>
                                  </w:rPr>
                                </w:pPr>
                                <w:r w:rsidRPr="002E2578">
                                  <w:rPr>
                                    <w:rFonts w:ascii="Times New Roman" w:hAnsi="Times New Roman" w:cs="Times New Roman"/>
                                    <w:color w:val="002060"/>
                                  </w:rPr>
                                  <w:t>МИНИСТЕРСТВО ТРУДА И СОЦИАЛЬНОЙ ЗАЩИТЫ РОССИЙСКОЙ ФЕДЕРАЦИИ</w:t>
                                </w:r>
                              </w:p>
                              <w:p w14:paraId="21CDAF99" w14:textId="77777777" w:rsidR="008813C4" w:rsidRPr="002E2578" w:rsidRDefault="008813C4" w:rsidP="008813C4">
                                <w:pPr>
                                  <w:shd w:val="clear" w:color="auto" w:fill="DEEAF6"/>
                                  <w:jc w:val="center"/>
                                  <w:rPr>
                                    <w:rFonts w:ascii="Times New Roman" w:hAnsi="Times New Roman" w:cs="Times New Roman"/>
                                    <w:color w:val="002060"/>
                                  </w:rPr>
                                </w:pPr>
                                <w:r w:rsidRPr="002E2578">
                                  <w:rPr>
                                    <w:rFonts w:ascii="Times New Roman" w:hAnsi="Times New Roman" w:cs="Times New Roman"/>
                                    <w:color w:val="002060"/>
                                  </w:rPr>
                                  <w:t>ФЕДЕРАЛЬНЫЙ ЦЕНТР КОМПЕТЕНЦИЙ В СФЕРЕ ЗАНЯТОСТИ</w:t>
                                </w:r>
                              </w:p>
                              <w:p w14:paraId="6AD644B1" w14:textId="77777777" w:rsidR="008813C4" w:rsidRPr="002E2578" w:rsidRDefault="008813C4" w:rsidP="008813C4">
                                <w:pPr>
                                  <w:shd w:val="clear" w:color="auto" w:fill="DEEAF6"/>
                                  <w:jc w:val="center"/>
                                  <w:rPr>
                                    <w:rFonts w:ascii="Times New Roman" w:hAnsi="Times New Roman" w:cs="Times New Roman"/>
                                    <w:color w:val="002060"/>
                                  </w:rPr>
                                </w:pPr>
                                <w:r w:rsidRPr="002E2578">
                                  <w:rPr>
                                    <w:rFonts w:ascii="Times New Roman" w:hAnsi="Times New Roman" w:cs="Times New Roman"/>
                                    <w:color w:val="002060"/>
                                  </w:rPr>
                                  <w:t>ВНИИ ТРУДА</w:t>
                                </w:r>
                              </w:p>
                              <w:p w14:paraId="39161869" w14:textId="77777777" w:rsidR="008813C4" w:rsidRDefault="008813C4" w:rsidP="008813C4">
                                <w:pPr>
                                  <w:pStyle w:val="a3"/>
                                  <w:shd w:val="clear" w:color="auto" w:fill="DEEAF6"/>
                                  <w:jc w:val="center"/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39019BDD" id="Прямоугольник 1" o:spid="_x0000_s1026" style="position:absolute;margin-left:5.2pt;margin-top:43.5pt;width:469.35pt;height:85.6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" fillcolor="#deeaf6" stroked="f" strokeweight="1pt">
                    <o:lock v:ext="edit" aspectratio="t"/>
                    <v:textbox inset="3.6pt,,3.6pt">
                      <w:txbxContent>
                        <w:p w14:paraId="57EFB3B3" w14:textId="77777777" w:rsidR="008813C4" w:rsidRPr="002E2578" w:rsidRDefault="008813C4" w:rsidP="008813C4">
                          <w:pPr>
                            <w:shd w:val="clear" w:color="auto" w:fill="DEEAF6"/>
                            <w:jc w:val="center"/>
                            <w:rPr>
                              <w:rFonts w:ascii="Times New Roman" w:hAnsi="Times New Roman" w:cs="Times New Roman"/>
                              <w:color w:val="002060"/>
                            </w:rPr>
                          </w:pPr>
                          <w:r w:rsidRPr="002E2578">
                            <w:rPr>
                              <w:rFonts w:ascii="Times New Roman" w:hAnsi="Times New Roman" w:cs="Times New Roman"/>
                              <w:color w:val="002060"/>
                            </w:rPr>
                            <w:t>МИНИСТЕРСТВО ТРУДА И СОЦИАЛЬНОЙ ЗАЩИТЫ РОССИЙСКОЙ ФЕДЕРАЦИИ</w:t>
                          </w:r>
                        </w:p>
                        <w:p w14:paraId="21CDAF99" w14:textId="77777777" w:rsidR="008813C4" w:rsidRPr="002E2578" w:rsidRDefault="008813C4" w:rsidP="008813C4">
                          <w:pPr>
                            <w:shd w:val="clear" w:color="auto" w:fill="DEEAF6"/>
                            <w:jc w:val="center"/>
                            <w:rPr>
                              <w:rFonts w:ascii="Times New Roman" w:hAnsi="Times New Roman" w:cs="Times New Roman"/>
                              <w:color w:val="002060"/>
                            </w:rPr>
                          </w:pPr>
                          <w:r w:rsidRPr="002E2578">
                            <w:rPr>
                              <w:rFonts w:ascii="Times New Roman" w:hAnsi="Times New Roman" w:cs="Times New Roman"/>
                              <w:color w:val="002060"/>
                            </w:rPr>
                            <w:t>ФЕДЕРАЛЬНЫЙ ЦЕНТР КОМПЕТЕНЦИЙ В СФЕРЕ ЗАНЯТОСТИ</w:t>
                          </w:r>
                        </w:p>
                        <w:p w14:paraId="6AD644B1" w14:textId="77777777" w:rsidR="008813C4" w:rsidRPr="002E2578" w:rsidRDefault="008813C4" w:rsidP="008813C4">
                          <w:pPr>
                            <w:shd w:val="clear" w:color="auto" w:fill="DEEAF6"/>
                            <w:jc w:val="center"/>
                            <w:rPr>
                              <w:rFonts w:ascii="Times New Roman" w:hAnsi="Times New Roman" w:cs="Times New Roman"/>
                              <w:color w:val="002060"/>
                            </w:rPr>
                          </w:pPr>
                          <w:r w:rsidRPr="002E2578">
                            <w:rPr>
                              <w:rFonts w:ascii="Times New Roman" w:hAnsi="Times New Roman" w:cs="Times New Roman"/>
                              <w:color w:val="002060"/>
                            </w:rPr>
                            <w:t>ВНИИ ТРУДА</w:t>
                          </w:r>
                        </w:p>
                        <w:p w14:paraId="39161869" w14:textId="77777777" w:rsidR="008813C4" w:rsidRDefault="008813C4" w:rsidP="008813C4">
                          <w:pPr>
                            <w:pStyle w:val="a3"/>
                            <w:shd w:val="clear" w:color="auto" w:fill="DEEAF6"/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</w:p>
        <w:p w14:paraId="5725DFB3" w14:textId="08F65BEC" w:rsidR="008813C4" w:rsidRDefault="008813C4"/>
        <w:p w14:paraId="6E312AD9" w14:textId="47238986" w:rsidR="008813C4" w:rsidRDefault="008813C4"/>
        <w:p w14:paraId="395FAB0D" w14:textId="2631F59B" w:rsidR="008813C4" w:rsidRDefault="008813C4"/>
        <w:p w14:paraId="65A7F3A7" w14:textId="773B3E48" w:rsidR="008813C4" w:rsidRDefault="008813C4"/>
        <w:p w14:paraId="36D15096" w14:textId="4C0C9E88" w:rsidR="008813C4" w:rsidRDefault="008813C4"/>
        <w:p w14:paraId="772BC12D" w14:textId="77777777" w:rsidR="00B64897" w:rsidRDefault="00B64897" w:rsidP="008813C4">
          <w:pPr>
            <w:jc w:val="center"/>
            <w:rPr>
              <w:rFonts w:ascii="Times New Roman" w:hAnsi="Times New Roman" w:cs="Times New Roman"/>
              <w:color w:val="4472C4" w:themeColor="accent1"/>
              <w:sz w:val="44"/>
              <w:szCs w:val="44"/>
              <w14:textOutline w14:w="0" w14:cap="flat" w14:cmpd="sng" w14:algn="ctr">
                <w14:noFill/>
                <w14:prstDash w14:val="solid"/>
                <w14:round/>
              </w14:textOutline>
            </w:rPr>
          </w:pPr>
        </w:p>
        <w:p w14:paraId="3AC17FC5" w14:textId="77777777" w:rsidR="00B64897" w:rsidRDefault="00B64897" w:rsidP="008813C4">
          <w:pPr>
            <w:jc w:val="center"/>
            <w:rPr>
              <w:rFonts w:ascii="Times New Roman" w:hAnsi="Times New Roman" w:cs="Times New Roman"/>
              <w:color w:val="4472C4" w:themeColor="accent1"/>
              <w:sz w:val="44"/>
              <w:szCs w:val="44"/>
              <w14:textOutline w14:w="0" w14:cap="flat" w14:cmpd="sng" w14:algn="ctr">
                <w14:noFill/>
                <w14:prstDash w14:val="solid"/>
                <w14:round/>
              </w14:textOutline>
            </w:rPr>
          </w:pPr>
        </w:p>
        <w:p w14:paraId="0ED96487" w14:textId="649ECA3D" w:rsidR="008813C4" w:rsidRDefault="00B64897" w:rsidP="008813C4">
          <w:pPr>
            <w:jc w:val="center"/>
            <w:rPr>
              <w:rFonts w:ascii="Times New Roman" w:hAnsi="Times New Roman" w:cs="Times New Roman"/>
              <w:color w:val="4472C4" w:themeColor="accent1"/>
              <w:sz w:val="44"/>
              <w:szCs w:val="44"/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>
            <w:rPr>
              <w:rFonts w:ascii="Times New Roman" w:hAnsi="Times New Roman" w:cs="Times New Roman"/>
              <w:color w:val="4472C4" w:themeColor="accent1"/>
              <w:sz w:val="44"/>
              <w:szCs w:val="44"/>
              <w14:textOutline w14:w="0" w14:cap="flat" w14:cmpd="sng" w14:algn="ctr">
                <w14:noFill/>
                <w14:prstDash w14:val="solid"/>
                <w14:round/>
              </w14:textOutline>
            </w:rPr>
            <w:t>Альбом блок-схем процессов управления персоналом.</w:t>
          </w:r>
        </w:p>
        <w:p w14:paraId="45E4307A" w14:textId="115F6A1F" w:rsidR="00B64897" w:rsidRDefault="00B64897" w:rsidP="008813C4">
          <w:pPr>
            <w:jc w:val="center"/>
            <w:rPr>
              <w:rFonts w:ascii="Times New Roman" w:hAnsi="Times New Roman" w:cs="Times New Roman"/>
              <w:color w:val="4472C4" w:themeColor="accent1"/>
              <w:sz w:val="44"/>
              <w:szCs w:val="44"/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>
            <w:rPr>
              <w:rFonts w:ascii="Times New Roman" w:hAnsi="Times New Roman" w:cs="Times New Roman"/>
              <w:color w:val="4472C4" w:themeColor="accent1"/>
              <w:sz w:val="44"/>
              <w:szCs w:val="44"/>
              <w14:textOutline w14:w="0" w14:cap="flat" w14:cmpd="sng" w14:algn="ctr">
                <w14:noFill/>
                <w14:prstDash w14:val="solid"/>
                <w14:round/>
              </w14:textOutline>
            </w:rPr>
            <w:t>Приложение к практическому пособию</w:t>
          </w:r>
        </w:p>
        <w:p w14:paraId="5ACDA1C3" w14:textId="77777777" w:rsidR="00B64897" w:rsidRDefault="00B64897" w:rsidP="008813C4">
          <w:pPr>
            <w:jc w:val="center"/>
            <w:rPr>
              <w:rFonts w:ascii="Times New Roman" w:hAnsi="Times New Roman" w:cs="Times New Roman"/>
              <w:color w:val="4472C4" w:themeColor="accent1"/>
              <w:sz w:val="44"/>
              <w:szCs w:val="44"/>
              <w14:textOutline w14:w="0" w14:cap="flat" w14:cmpd="sng" w14:algn="ctr">
                <w14:noFill/>
                <w14:prstDash w14:val="solid"/>
                <w14:round/>
              </w14:textOutline>
            </w:rPr>
          </w:pPr>
        </w:p>
        <w:p w14:paraId="09B79DD6" w14:textId="3DAAC17D" w:rsidR="008813C4" w:rsidRDefault="008813C4" w:rsidP="008813C4">
          <w:pPr>
            <w:jc w:val="center"/>
            <w:rPr>
              <w:rFonts w:ascii="Times New Roman" w:hAnsi="Times New Roman" w:cs="Times New Roman"/>
              <w:color w:val="4472C4" w:themeColor="accent1"/>
              <w:sz w:val="44"/>
              <w:szCs w:val="44"/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1B2FB2">
            <w:rPr>
              <w:rFonts w:ascii="Times New Roman" w:hAnsi="Times New Roman" w:cs="Times New Roman"/>
              <w:color w:val="4472C4" w:themeColor="accent1"/>
              <w:sz w:val="44"/>
              <w:szCs w:val="44"/>
              <w14:textOutline w14:w="0" w14:cap="flat" w14:cmpd="sng" w14:algn="ctr">
                <w14:noFill/>
                <w14:prstDash w14:val="solid"/>
                <w14:round/>
              </w14:textOutline>
            </w:rPr>
            <w:t xml:space="preserve">ОБЩИЕ ПРАВИЛА </w:t>
          </w:r>
        </w:p>
        <w:p w14:paraId="3DB942D5" w14:textId="77777777" w:rsidR="00B64897" w:rsidRDefault="00B64897" w:rsidP="00B64897">
          <w:pPr>
            <w:jc w:val="center"/>
            <w:rPr>
              <w:rFonts w:ascii="Times New Roman" w:hAnsi="Times New Roman" w:cs="Times New Roman"/>
              <w:color w:val="4472C4" w:themeColor="accent1"/>
              <w:sz w:val="44"/>
              <w:szCs w:val="44"/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1B2FB2">
            <w:rPr>
              <w:rFonts w:ascii="Times New Roman" w:hAnsi="Times New Roman" w:cs="Times New Roman"/>
              <w:color w:val="4472C4" w:themeColor="accent1"/>
              <w:sz w:val="44"/>
              <w:szCs w:val="44"/>
              <w14:textOutline w14:w="0" w14:cap="flat" w14:cmpd="sng" w14:algn="ctr">
                <w14:noFill/>
                <w14:prstDash w14:val="solid"/>
                <w14:round/>
              </w14:textOutline>
            </w:rPr>
            <w:t xml:space="preserve">ОРГАНИЗАЦИИ РАБОТЫ С ПЕРСОНАЛОМ </w:t>
          </w:r>
        </w:p>
        <w:p w14:paraId="0745C9DD" w14:textId="77777777" w:rsidR="00B64897" w:rsidRPr="001B2FB2" w:rsidRDefault="00B64897" w:rsidP="00B64897">
          <w:pPr>
            <w:jc w:val="center"/>
            <w:rPr>
              <w:rFonts w:ascii="Times New Roman" w:hAnsi="Times New Roman" w:cs="Times New Roman"/>
              <w:color w:val="4472C4" w:themeColor="accent1"/>
              <w:sz w:val="44"/>
              <w:szCs w:val="44"/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1B2FB2">
            <w:rPr>
              <w:rFonts w:ascii="Times New Roman" w:hAnsi="Times New Roman" w:cs="Times New Roman"/>
              <w:color w:val="4472C4" w:themeColor="accent1"/>
              <w:sz w:val="44"/>
              <w:szCs w:val="44"/>
              <w14:textOutline w14:w="0" w14:cap="flat" w14:cmpd="sng" w14:algn="ctr">
                <w14:noFill/>
                <w14:prstDash w14:val="solid"/>
                <w14:round/>
              </w14:textOutline>
            </w:rPr>
            <w:t>ЦЗН</w:t>
          </w:r>
        </w:p>
        <w:p w14:paraId="7DD70A76" w14:textId="77777777" w:rsidR="00B64897" w:rsidRPr="001B2FB2" w:rsidRDefault="00B64897" w:rsidP="008813C4">
          <w:pPr>
            <w:jc w:val="center"/>
            <w:rPr>
              <w:rFonts w:ascii="Times New Roman" w:hAnsi="Times New Roman" w:cs="Times New Roman"/>
              <w:color w:val="4472C4" w:themeColor="accent1"/>
              <w:sz w:val="44"/>
              <w:szCs w:val="44"/>
              <w14:textOutline w14:w="0" w14:cap="flat" w14:cmpd="sng" w14:algn="ctr">
                <w14:noFill/>
                <w14:prstDash w14:val="solid"/>
                <w14:round/>
              </w14:textOutline>
            </w:rPr>
          </w:pPr>
        </w:p>
        <w:p w14:paraId="45DC7CE8" w14:textId="36B0A434" w:rsidR="00B64897" w:rsidRDefault="00B64897"/>
        <w:p w14:paraId="31982327" w14:textId="348954DA" w:rsidR="00B64897" w:rsidRDefault="00B64897"/>
        <w:p w14:paraId="13890631" w14:textId="0ABF34DC" w:rsidR="00B64897" w:rsidRDefault="00B64897"/>
        <w:p w14:paraId="645B9218" w14:textId="28008913" w:rsidR="00B64897" w:rsidRDefault="00B64897"/>
        <w:p w14:paraId="37975606" w14:textId="43CBFFE4" w:rsidR="00B64897" w:rsidRDefault="00B64897"/>
        <w:p w14:paraId="0424B442" w14:textId="0F240712" w:rsidR="00B64897" w:rsidRDefault="00B64897"/>
        <w:p w14:paraId="742FEEC4" w14:textId="6DE7BC01" w:rsidR="00B64897" w:rsidRDefault="00B64897"/>
        <w:p w14:paraId="6E24544B" w14:textId="02C2AAAD" w:rsidR="00B64897" w:rsidRDefault="00B64897"/>
        <w:p w14:paraId="7F363863" w14:textId="77777777" w:rsidR="00B64897" w:rsidRPr="001308CF" w:rsidRDefault="00B64897" w:rsidP="00B64897">
          <w:pPr>
            <w:jc w:val="center"/>
            <w:rPr>
              <w:rFonts w:ascii="Times New Roman" w:hAnsi="Times New Roman" w:cs="Times New Roman"/>
              <w:color w:val="002060"/>
              <w:sz w:val="24"/>
              <w:szCs w:val="24"/>
            </w:rPr>
          </w:pPr>
          <w:r w:rsidRPr="001308CF">
            <w:rPr>
              <w:rFonts w:ascii="Times New Roman" w:hAnsi="Times New Roman" w:cs="Times New Roman"/>
              <w:color w:val="002060"/>
              <w:sz w:val="24"/>
              <w:szCs w:val="24"/>
            </w:rPr>
            <w:t>Москва</w:t>
          </w:r>
        </w:p>
        <w:p w14:paraId="5E1E3848" w14:textId="77777777" w:rsidR="00B64897" w:rsidRPr="001308CF" w:rsidRDefault="00B64897" w:rsidP="00B64897">
          <w:pPr>
            <w:jc w:val="center"/>
            <w:rPr>
              <w:rFonts w:ascii="Times New Roman" w:hAnsi="Times New Roman" w:cs="Times New Roman"/>
              <w:color w:val="002060"/>
              <w:sz w:val="24"/>
              <w:szCs w:val="24"/>
            </w:rPr>
          </w:pPr>
          <w:r w:rsidRPr="001308CF">
            <w:rPr>
              <w:rFonts w:ascii="Times New Roman" w:hAnsi="Times New Roman" w:cs="Times New Roman"/>
              <w:color w:val="002060"/>
              <w:sz w:val="24"/>
              <w:szCs w:val="24"/>
            </w:rPr>
            <w:t>2021 г.</w:t>
          </w:r>
        </w:p>
        <w:p w14:paraId="66942021" w14:textId="77777777" w:rsidR="008813C4" w:rsidRDefault="008813C4"/>
        <w:p w14:paraId="3BC31358" w14:textId="77777777" w:rsidR="00B64897" w:rsidRDefault="00B64897">
          <w:pPr>
            <w:rPr>
              <w:rFonts w:ascii="Times New Roman" w:eastAsia="Times New Roman" w:hAnsi="Times New Roman" w:cs="Times New Roman"/>
              <w:b/>
              <w:sz w:val="24"/>
              <w:szCs w:val="24"/>
              <w:lang w:eastAsia="ru-RU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eastAsia="ru-RU"/>
            </w:rPr>
            <w:br w:type="page"/>
          </w:r>
        </w:p>
        <w:p w14:paraId="63C78868" w14:textId="52A5BFFC" w:rsidR="008813C4" w:rsidRDefault="008813C4">
          <w:pPr>
            <w:rPr>
              <w:rFonts w:ascii="Times New Roman" w:eastAsia="Times New Roman" w:hAnsi="Times New Roman" w:cs="Times New Roman"/>
              <w:b/>
              <w:sz w:val="24"/>
              <w:szCs w:val="24"/>
              <w:lang w:eastAsia="ru-RU"/>
            </w:rPr>
          </w:pPr>
        </w:p>
      </w:sdtContent>
    </w:sdt>
    <w:sdt>
      <w:sdtPr>
        <w:id w:val="-1386868211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/>
        </w:rPr>
      </w:sdtEndPr>
      <w:sdtContent>
        <w:p w14:paraId="4BCEE762" w14:textId="540339D9" w:rsidR="008813C4" w:rsidRDefault="008813C4">
          <w:pPr>
            <w:pStyle w:val="a5"/>
          </w:pPr>
          <w:r>
            <w:t>Оглавление</w:t>
          </w:r>
        </w:p>
        <w:p w14:paraId="1ACF0E6E" w14:textId="4FB595E6" w:rsidR="0095246E" w:rsidRDefault="0095246E" w:rsidP="0095246E">
          <w:pPr>
            <w:rPr>
              <w:lang w:eastAsia="ru-RU"/>
            </w:rPr>
          </w:pPr>
        </w:p>
        <w:p w14:paraId="04447941" w14:textId="77777777" w:rsidR="0095246E" w:rsidRPr="0095246E" w:rsidRDefault="0095246E" w:rsidP="0095246E">
          <w:pPr>
            <w:rPr>
              <w:lang w:eastAsia="ru-RU"/>
            </w:rPr>
          </w:pPr>
        </w:p>
        <w:p w14:paraId="388331FB" w14:textId="3AAFBAB6" w:rsidR="0095246E" w:rsidRDefault="008813C4">
          <w:pPr>
            <w:pStyle w:val="11"/>
            <w:tabs>
              <w:tab w:val="right" w:leader="dot" w:pos="9345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83638624" w:history="1">
            <w:r w:rsidR="0095246E" w:rsidRPr="00667A18">
              <w:rPr>
                <w:rStyle w:val="a6"/>
                <w:rFonts w:ascii="Times New Roman" w:hAnsi="Times New Roman" w:cs="Times New Roman"/>
                <w:b/>
                <w:bCs/>
                <w:noProof/>
              </w:rPr>
              <w:t>Блок – схема процесса подбора персонала</w:t>
            </w:r>
            <w:r w:rsidR="0095246E">
              <w:rPr>
                <w:noProof/>
                <w:webHidden/>
              </w:rPr>
              <w:tab/>
            </w:r>
            <w:r w:rsidR="0095246E">
              <w:rPr>
                <w:noProof/>
                <w:webHidden/>
              </w:rPr>
              <w:fldChar w:fldCharType="begin"/>
            </w:r>
            <w:r w:rsidR="0095246E">
              <w:rPr>
                <w:noProof/>
                <w:webHidden/>
              </w:rPr>
              <w:instrText xml:space="preserve"> PAGEREF _Toc83638624 \h </w:instrText>
            </w:r>
            <w:r w:rsidR="0095246E">
              <w:rPr>
                <w:noProof/>
                <w:webHidden/>
              </w:rPr>
            </w:r>
            <w:r w:rsidR="0095246E">
              <w:rPr>
                <w:noProof/>
                <w:webHidden/>
              </w:rPr>
              <w:fldChar w:fldCharType="separate"/>
            </w:r>
            <w:r w:rsidR="0095246E">
              <w:rPr>
                <w:noProof/>
                <w:webHidden/>
              </w:rPr>
              <w:t>2</w:t>
            </w:r>
            <w:r w:rsidR="0095246E">
              <w:rPr>
                <w:noProof/>
                <w:webHidden/>
              </w:rPr>
              <w:fldChar w:fldCharType="end"/>
            </w:r>
          </w:hyperlink>
        </w:p>
        <w:p w14:paraId="1C21460C" w14:textId="031323B9" w:rsidR="0095246E" w:rsidRDefault="0095246E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83638625" w:history="1">
            <w:r w:rsidRPr="00667A18">
              <w:rPr>
                <w:rStyle w:val="a6"/>
                <w:rFonts w:ascii="Times New Roman" w:hAnsi="Times New Roman" w:cs="Times New Roman"/>
                <w:b/>
                <w:bCs/>
                <w:noProof/>
              </w:rPr>
              <w:t>Блок-схема процесса адаптации персонала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_Toc83638625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89085C" w14:textId="66EDF473" w:rsidR="0095246E" w:rsidRDefault="0095246E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83638626" w:history="1">
            <w:r w:rsidRPr="00667A18">
              <w:rPr>
                <w:rStyle w:val="a6"/>
                <w:rFonts w:ascii="Times New Roman" w:hAnsi="Times New Roman" w:cs="Times New Roman"/>
                <w:b/>
                <w:bCs/>
                <w:noProof/>
              </w:rPr>
              <w:t>Блок схема процесса «Оценка персонала ЦЗН»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_Toc83638626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128EA1" w14:textId="64925BFF" w:rsidR="0095246E" w:rsidRDefault="0095246E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83638627" w:history="1">
            <w:r w:rsidRPr="00667A18">
              <w:rPr>
                <w:rStyle w:val="a6"/>
                <w:rFonts w:ascii="Times New Roman" w:hAnsi="Times New Roman" w:cs="Times New Roman"/>
                <w:b/>
                <w:bCs/>
                <w:noProof/>
              </w:rPr>
              <w:t>Блок-схема процесса обучения персонала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_Toc83638627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F6B532" w14:textId="59869E6C" w:rsidR="0095246E" w:rsidRDefault="0095246E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83638628" w:history="1">
            <w:r w:rsidRPr="00667A18">
              <w:rPr>
                <w:rStyle w:val="a6"/>
                <w:rFonts w:ascii="Times New Roman" w:hAnsi="Times New Roman" w:cs="Times New Roman"/>
                <w:b/>
                <w:bCs/>
                <w:noProof/>
              </w:rPr>
              <w:t>Блок-схема процесса «Мотивация персонала»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_Toc83638628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91F8A2" w14:textId="72977A51" w:rsidR="0095246E" w:rsidRDefault="0095246E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83638629" w:history="1">
            <w:r w:rsidRPr="00667A18">
              <w:rPr>
                <w:rStyle w:val="a6"/>
                <w:rFonts w:ascii="Times New Roman" w:hAnsi="Times New Roman" w:cs="Times New Roman"/>
                <w:b/>
                <w:bCs/>
                <w:noProof/>
              </w:rPr>
              <w:t>Блок-схема процесса «Управление кадровым резервом»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_Toc83638629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FC44E8" w14:textId="0312A9AC" w:rsidR="0095246E" w:rsidRDefault="0095246E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83638630" w:history="1">
            <w:r w:rsidRPr="00667A18">
              <w:rPr>
                <w:rStyle w:val="a6"/>
                <w:rFonts w:ascii="Times New Roman" w:hAnsi="Times New Roman" w:cs="Times New Roman"/>
                <w:b/>
                <w:bCs/>
                <w:noProof/>
              </w:rPr>
              <w:t>Блок-схема процесса «Управление корпоративной культурой»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_Toc83638630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8F677A" w14:textId="7AEC3AE4" w:rsidR="008813C4" w:rsidRDefault="008813C4">
          <w:r>
            <w:rPr>
              <w:b/>
              <w:bCs/>
            </w:rPr>
            <w:fldChar w:fldCharType="end"/>
          </w:r>
        </w:p>
      </w:sdtContent>
    </w:sdt>
    <w:p w14:paraId="7089C5B9" w14:textId="1292942A" w:rsidR="0095246E" w:rsidRDefault="0095246E" w:rsidP="00E21A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1C4AC210" w14:textId="77777777" w:rsidR="008813C4" w:rsidRDefault="008813C4" w:rsidP="00E21A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76A61AA" w14:textId="61E686A0" w:rsidR="00E21A20" w:rsidRPr="008813C4" w:rsidRDefault="00E21A20" w:rsidP="008813C4">
      <w:pPr>
        <w:keepNext/>
        <w:keepLines/>
        <w:spacing w:before="240" w:after="0"/>
        <w:ind w:left="720" w:hanging="360"/>
        <w:outlineLvl w:val="0"/>
        <w:rPr>
          <w:rFonts w:ascii="Times New Roman" w:hAnsi="Times New Roman" w:cs="Times New Roman"/>
          <w:b/>
          <w:bCs/>
          <w:noProof/>
          <w:sz w:val="24"/>
          <w:szCs w:val="24"/>
        </w:rPr>
      </w:pPr>
      <w:bookmarkStart w:id="0" w:name="_Toc83638624"/>
      <w:r w:rsidRPr="008813C4">
        <w:rPr>
          <w:rFonts w:ascii="Times New Roman" w:hAnsi="Times New Roman" w:cs="Times New Roman"/>
          <w:b/>
          <w:bCs/>
          <w:noProof/>
          <w:sz w:val="24"/>
          <w:szCs w:val="24"/>
        </w:rPr>
        <w:t>Блок – схема процесса подбора персонала</w:t>
      </w:r>
      <w:bookmarkEnd w:id="0"/>
    </w:p>
    <w:p w14:paraId="55469DC1" w14:textId="77777777" w:rsidR="00AF12BC" w:rsidRDefault="00AF12BC"/>
    <w:p w14:paraId="64BA1D8A" w14:textId="58F30373" w:rsidR="00E21A20" w:rsidRDefault="00E21A20">
      <w:r>
        <w:object w:dxaOrig="11136" w:dyaOrig="23664" w14:anchorId="4477295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1.75pt;height:659.2pt" o:ole="">
            <v:imagedata r:id="rId4" o:title=""/>
          </v:shape>
          <o:OLEObject Type="Embed" ProgID="Visio.Drawing.15" ShapeID="_x0000_i1025" DrawAspect="Content" ObjectID="_1694252139" r:id="rId5"/>
        </w:object>
      </w:r>
      <w:r>
        <w:br w:type="page"/>
      </w:r>
    </w:p>
    <w:p w14:paraId="7DD8463D" w14:textId="0B710777" w:rsidR="00E21A20" w:rsidRPr="0095246E" w:rsidRDefault="00E21A20" w:rsidP="0095246E">
      <w:pPr>
        <w:keepNext/>
        <w:keepLines/>
        <w:spacing w:before="240" w:after="0"/>
        <w:ind w:left="720" w:hanging="360"/>
        <w:outlineLvl w:val="0"/>
        <w:rPr>
          <w:rFonts w:ascii="Times New Roman" w:hAnsi="Times New Roman" w:cs="Times New Roman"/>
          <w:b/>
          <w:bCs/>
          <w:noProof/>
          <w:sz w:val="24"/>
          <w:szCs w:val="24"/>
        </w:rPr>
      </w:pPr>
      <w:bookmarkStart w:id="1" w:name="_Toc83638625"/>
      <w:r w:rsidRPr="0095246E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t>Блок-схема процесса адаптации персонала</w:t>
      </w:r>
      <w:bookmarkEnd w:id="1"/>
      <w:r w:rsidRPr="0095246E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                                                                          </w:t>
      </w:r>
    </w:p>
    <w:p w14:paraId="0A381DC0" w14:textId="6AF58175" w:rsidR="00E21A20" w:rsidRDefault="00E21A20">
      <w:r>
        <w:object w:dxaOrig="11412" w:dyaOrig="28380" w14:anchorId="29C773C3">
          <v:shape id="_x0000_i1027" type="#_x0000_t75" style="width:406.75pt;height:692.4pt" o:ole="">
            <v:imagedata r:id="rId6" o:title=""/>
          </v:shape>
          <o:OLEObject Type="Embed" ProgID="Visio.Drawing.15" ShapeID="_x0000_i1027" DrawAspect="Content" ObjectID="_1694252140" r:id="rId7"/>
        </w:object>
      </w:r>
      <w:r>
        <w:br w:type="page"/>
      </w:r>
    </w:p>
    <w:p w14:paraId="0CBCC546" w14:textId="77777777" w:rsidR="0060547F" w:rsidRPr="008F6E9A" w:rsidRDefault="0060547F" w:rsidP="0095246E">
      <w:pPr>
        <w:keepNext/>
        <w:keepLines/>
        <w:spacing w:before="240" w:after="0"/>
        <w:ind w:left="720" w:hanging="360"/>
        <w:jc w:val="center"/>
        <w:outlineLvl w:val="0"/>
        <w:rPr>
          <w:rFonts w:ascii="Times New Roman" w:hAnsi="Times New Roman" w:cs="Times New Roman"/>
          <w:b/>
          <w:bCs/>
          <w:noProof/>
          <w:sz w:val="24"/>
          <w:szCs w:val="24"/>
        </w:rPr>
      </w:pPr>
      <w:bookmarkStart w:id="2" w:name="_Toc83638626"/>
      <w:r w:rsidRPr="008F6E9A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t>Блок схема процесса «Оценка персонала ЦЗН»</w:t>
      </w:r>
      <w:bookmarkEnd w:id="2"/>
    </w:p>
    <w:p w14:paraId="677466FB" w14:textId="77777777" w:rsidR="00E21A20" w:rsidRDefault="00E21A20"/>
    <w:p w14:paraId="322CEE57" w14:textId="199B2D72" w:rsidR="00E21A20" w:rsidRDefault="0060547F">
      <w:r>
        <w:object w:dxaOrig="6600" w:dyaOrig="11892" w14:anchorId="6A043553">
          <v:shape id="_x0000_i1030" type="#_x0000_t75" style="width:330.1pt;height:595.15pt" o:ole="">
            <v:imagedata r:id="rId8" o:title=""/>
          </v:shape>
          <o:OLEObject Type="Embed" ProgID="Visio.Drawing.15" ShapeID="_x0000_i1030" DrawAspect="Content" ObjectID="_1694252141" r:id="rId9"/>
        </w:object>
      </w:r>
    </w:p>
    <w:p w14:paraId="712B2D47" w14:textId="7FA960F7" w:rsidR="0060547F" w:rsidRDefault="0060547F">
      <w:r>
        <w:br w:type="page"/>
      </w:r>
    </w:p>
    <w:p w14:paraId="51C0ECF3" w14:textId="77777777" w:rsidR="0060547F" w:rsidRPr="0095246E" w:rsidRDefault="0060547F" w:rsidP="0095246E">
      <w:pPr>
        <w:keepNext/>
        <w:keepLines/>
        <w:spacing w:before="240" w:after="0"/>
        <w:ind w:left="720" w:hanging="360"/>
        <w:jc w:val="center"/>
        <w:outlineLvl w:val="0"/>
        <w:rPr>
          <w:rFonts w:ascii="Times New Roman" w:hAnsi="Times New Roman" w:cs="Times New Roman"/>
          <w:b/>
          <w:bCs/>
          <w:noProof/>
          <w:sz w:val="24"/>
          <w:szCs w:val="24"/>
        </w:rPr>
      </w:pPr>
      <w:bookmarkStart w:id="3" w:name="_Toc83638627"/>
      <w:r w:rsidRPr="0095246E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t>Блок-схема процесса обучения персонала</w:t>
      </w:r>
      <w:bookmarkEnd w:id="3"/>
    </w:p>
    <w:p w14:paraId="1FF9EB34" w14:textId="714F15EB" w:rsidR="0060547F" w:rsidRDefault="0060547F"/>
    <w:p w14:paraId="0208CAF1" w14:textId="5F388EA6" w:rsidR="0060547F" w:rsidRDefault="0060547F">
      <w:r w:rsidRPr="00FB1900">
        <w:object w:dxaOrig="11497" w:dyaOrig="15588" w14:anchorId="68F6D744">
          <v:shape id="_x0000_i1032" type="#_x0000_t75" style="width:491.85pt;height:664.85pt" o:ole="">
            <v:imagedata r:id="rId10" o:title=""/>
          </v:shape>
          <o:OLEObject Type="Embed" ProgID="Visio.Drawing.15" ShapeID="_x0000_i1032" DrawAspect="Content" ObjectID="_1694252142" r:id="rId11"/>
        </w:object>
      </w:r>
      <w:r>
        <w:br w:type="page"/>
      </w:r>
    </w:p>
    <w:p w14:paraId="796B34BF" w14:textId="77777777" w:rsidR="0060547F" w:rsidRPr="0095246E" w:rsidRDefault="0060547F" w:rsidP="0095246E">
      <w:pPr>
        <w:keepNext/>
        <w:keepLines/>
        <w:spacing w:before="240" w:after="0"/>
        <w:ind w:left="720" w:hanging="360"/>
        <w:jc w:val="center"/>
        <w:outlineLvl w:val="0"/>
        <w:rPr>
          <w:rFonts w:ascii="Times New Roman" w:hAnsi="Times New Roman" w:cs="Times New Roman"/>
          <w:b/>
          <w:bCs/>
          <w:noProof/>
          <w:sz w:val="24"/>
          <w:szCs w:val="24"/>
        </w:rPr>
      </w:pPr>
      <w:bookmarkStart w:id="4" w:name="_Toc83638628"/>
      <w:r w:rsidRPr="0095246E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t>Блок-схема процесса «Мотивация персонала»</w:t>
      </w:r>
      <w:bookmarkEnd w:id="4"/>
    </w:p>
    <w:p w14:paraId="17C55863" w14:textId="55E929D5" w:rsidR="0060547F" w:rsidRDefault="0060547F" w:rsidP="0060547F">
      <w:pPr>
        <w:jc w:val="center"/>
      </w:pPr>
      <w:r>
        <w:object w:dxaOrig="11280" w:dyaOrig="12432" w14:anchorId="776B6C9D">
          <v:shape id="_x0000_i1034" type="#_x0000_t75" style="width:495.1pt;height:545.6pt" o:ole="">
            <v:imagedata r:id="rId12" o:title=""/>
          </v:shape>
          <o:OLEObject Type="Embed" ProgID="Visio.Drawing.15" ShapeID="_x0000_i1034" DrawAspect="Content" ObjectID="_1694252143" r:id="rId13"/>
        </w:object>
      </w:r>
    </w:p>
    <w:p w14:paraId="6CF6A80B" w14:textId="4D999BC4" w:rsidR="008813C4" w:rsidRDefault="008813C4" w:rsidP="0060547F">
      <w:pPr>
        <w:jc w:val="center"/>
      </w:pPr>
    </w:p>
    <w:p w14:paraId="18F98C17" w14:textId="253FD29C" w:rsidR="008813C4" w:rsidRDefault="008813C4" w:rsidP="0060547F">
      <w:pPr>
        <w:jc w:val="center"/>
      </w:pPr>
      <w:r>
        <w:br w:type="page"/>
      </w:r>
    </w:p>
    <w:p w14:paraId="0E266006" w14:textId="0CBF8B58" w:rsidR="008813C4" w:rsidRDefault="008813C4" w:rsidP="0095246E">
      <w:pPr>
        <w:keepNext/>
        <w:keepLines/>
        <w:spacing w:before="240" w:after="0"/>
        <w:ind w:left="720" w:hanging="360"/>
        <w:jc w:val="center"/>
        <w:outlineLvl w:val="0"/>
        <w:rPr>
          <w:rFonts w:ascii="Times New Roman" w:hAnsi="Times New Roman" w:cs="Times New Roman"/>
          <w:b/>
          <w:bCs/>
          <w:noProof/>
          <w:sz w:val="24"/>
          <w:szCs w:val="24"/>
        </w:rPr>
      </w:pPr>
      <w:bookmarkStart w:id="5" w:name="_Toc83638629"/>
      <w:r w:rsidRPr="003B36ED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t>Блок-схема процесса «Управление кадровым резервом»</w:t>
      </w:r>
      <w:bookmarkEnd w:id="5"/>
    </w:p>
    <w:p w14:paraId="2B5155C8" w14:textId="77777777" w:rsidR="008813C4" w:rsidRPr="003B36ED" w:rsidRDefault="008813C4" w:rsidP="008813C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C7F66C4" w14:textId="6A54B6F1" w:rsidR="008813C4" w:rsidRDefault="008813C4" w:rsidP="0060547F">
      <w:pPr>
        <w:jc w:val="center"/>
      </w:pPr>
      <w:r>
        <w:object w:dxaOrig="9372" w:dyaOrig="13296" w14:anchorId="78224CD8">
          <v:shape id="_x0000_i1038" type="#_x0000_t75" style="width:468.95pt;height:594.25pt" o:ole="">
            <v:imagedata r:id="rId14" o:title=""/>
          </v:shape>
          <o:OLEObject Type="Embed" ProgID="Visio.Drawing.15" ShapeID="_x0000_i1038" DrawAspect="Content" ObjectID="_1694252144" r:id="rId15"/>
        </w:object>
      </w:r>
    </w:p>
    <w:p w14:paraId="4EFB1ADC" w14:textId="13735E69" w:rsidR="008813C4" w:rsidRDefault="008813C4" w:rsidP="0060547F">
      <w:pPr>
        <w:jc w:val="center"/>
      </w:pPr>
      <w:r>
        <w:br w:type="page"/>
      </w:r>
    </w:p>
    <w:p w14:paraId="47D38EC1" w14:textId="77777777" w:rsidR="008813C4" w:rsidRPr="002C3139" w:rsidRDefault="008813C4" w:rsidP="0095246E">
      <w:pPr>
        <w:keepNext/>
        <w:keepLines/>
        <w:spacing w:before="240" w:after="0"/>
        <w:ind w:left="720" w:hanging="360"/>
        <w:jc w:val="center"/>
        <w:outlineLvl w:val="0"/>
        <w:rPr>
          <w:rFonts w:ascii="Times New Roman" w:hAnsi="Times New Roman" w:cs="Times New Roman"/>
          <w:b/>
          <w:bCs/>
          <w:noProof/>
          <w:sz w:val="24"/>
          <w:szCs w:val="24"/>
        </w:rPr>
      </w:pPr>
      <w:bookmarkStart w:id="6" w:name="_Toc83638630"/>
      <w:r w:rsidRPr="002C3139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t>Блок-схема процесса «Управление корпоративной культурой»</w:t>
      </w:r>
      <w:bookmarkEnd w:id="6"/>
    </w:p>
    <w:p w14:paraId="4BF9A55B" w14:textId="1A186D30" w:rsidR="008813C4" w:rsidRDefault="008813C4" w:rsidP="0060547F">
      <w:pPr>
        <w:jc w:val="center"/>
      </w:pPr>
    </w:p>
    <w:p w14:paraId="36219392" w14:textId="0C098FDA" w:rsidR="008813C4" w:rsidRDefault="0095246E" w:rsidP="0060547F">
      <w:pPr>
        <w:jc w:val="center"/>
      </w:pPr>
      <w:r w:rsidRPr="002C3139">
        <w:object w:dxaOrig="11616" w:dyaOrig="12373" w14:anchorId="4C87AD20">
          <v:shape id="_x0000_i1048" type="#_x0000_t75" style="width:467.55pt;height:497.9pt" o:ole="">
            <v:imagedata r:id="rId16" o:title=""/>
          </v:shape>
          <o:OLEObject Type="Embed" ProgID="Visio.Drawing.15" ShapeID="_x0000_i1048" DrawAspect="Content" ObjectID="_1694252145" r:id="rId17"/>
        </w:object>
      </w:r>
    </w:p>
    <w:sectPr w:rsidR="008813C4" w:rsidSect="008813C4">
      <w:pgSz w:w="11906" w:h="16838"/>
      <w:pgMar w:top="709" w:right="850" w:bottom="1134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A20"/>
    <w:rsid w:val="0060547F"/>
    <w:rsid w:val="008813C4"/>
    <w:rsid w:val="0095246E"/>
    <w:rsid w:val="00AF12BC"/>
    <w:rsid w:val="00B64897"/>
    <w:rsid w:val="00E2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64378"/>
  <w15:chartTrackingRefBased/>
  <w15:docId w15:val="{69FD4B95-75AB-4874-B769-E03016779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1A20"/>
  </w:style>
  <w:style w:type="paragraph" w:styleId="1">
    <w:name w:val="heading 1"/>
    <w:basedOn w:val="a"/>
    <w:next w:val="a"/>
    <w:link w:val="10"/>
    <w:uiPriority w:val="9"/>
    <w:qFormat/>
    <w:rsid w:val="008813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813C4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8813C4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813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5">
    <w:name w:val="TOC Heading"/>
    <w:basedOn w:val="1"/>
    <w:next w:val="a"/>
    <w:uiPriority w:val="39"/>
    <w:unhideWhenUsed/>
    <w:qFormat/>
    <w:rsid w:val="008813C4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95246E"/>
    <w:pPr>
      <w:spacing w:after="100"/>
    </w:pPr>
  </w:style>
  <w:style w:type="character" w:styleId="a6">
    <w:name w:val="Hyperlink"/>
    <w:basedOn w:val="a0"/>
    <w:uiPriority w:val="99"/>
    <w:unhideWhenUsed/>
    <w:rsid w:val="009524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package" Target="embeddings/Microsoft_Visio_Drawing11.vsdx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Visio_Drawing3.vsdx"/><Relationship Id="rId12" Type="http://schemas.openxmlformats.org/officeDocument/2006/relationships/image" Target="media/image5.emf"/><Relationship Id="rId17" Type="http://schemas.openxmlformats.org/officeDocument/2006/relationships/package" Target="embeddings/Microsoft_Visio_Drawing13.vsdx"/><Relationship Id="rId2" Type="http://schemas.openxmlformats.org/officeDocument/2006/relationships/settings" Target="settings.xml"/><Relationship Id="rId16" Type="http://schemas.openxmlformats.org/officeDocument/2006/relationships/image" Target="media/image7.emf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package" Target="embeddings/Microsoft_Visio_Drawing8.vsdx"/><Relationship Id="rId5" Type="http://schemas.openxmlformats.org/officeDocument/2006/relationships/package" Target="embeddings/Microsoft_Visio_Drawing.vsdx"/><Relationship Id="rId15" Type="http://schemas.openxmlformats.org/officeDocument/2006/relationships/package" Target="embeddings/Microsoft_Visio_Drawing12.vsdx"/><Relationship Id="rId10" Type="http://schemas.openxmlformats.org/officeDocument/2006/relationships/image" Target="media/image4.emf"/><Relationship Id="rId19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package" Target="embeddings/Microsoft_Visio_Drawing7.vsdx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9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Петровна Добкина</dc:creator>
  <cp:keywords/>
  <dc:description/>
  <cp:lastModifiedBy>Наталья Петровна Добкина</cp:lastModifiedBy>
  <cp:revision>1</cp:revision>
  <dcterms:created xsi:type="dcterms:W3CDTF">2021-09-27T09:02:00Z</dcterms:created>
  <dcterms:modified xsi:type="dcterms:W3CDTF">2021-09-27T09:48:00Z</dcterms:modified>
</cp:coreProperties>
</file>