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2A" w:rsidRPr="00D2572A" w:rsidRDefault="00D2572A" w:rsidP="00D2572A">
      <w:pPr>
        <w:widowControl w:val="0"/>
        <w:autoSpaceDE w:val="0"/>
        <w:autoSpaceDN w:val="0"/>
        <w:spacing w:after="0" w:line="240" w:lineRule="auto"/>
        <w:rPr>
          <w:rFonts w:ascii="Tahoma" w:eastAsiaTheme="minorEastAsia" w:hAnsi="Tahoma" w:cs="Tahoma"/>
          <w:sz w:val="20"/>
          <w:lang w:eastAsia="ru-RU"/>
        </w:rPr>
      </w:pPr>
      <w:r w:rsidRPr="00D2572A">
        <w:rPr>
          <w:rFonts w:ascii="Tahoma" w:eastAsiaTheme="minorEastAsia" w:hAnsi="Tahoma" w:cs="Tahoma"/>
          <w:sz w:val="20"/>
          <w:lang w:eastAsia="ru-RU"/>
        </w:rPr>
        <w:t xml:space="preserve">Документ предоставлен </w:t>
      </w:r>
      <w:hyperlink r:id="rId4">
        <w:r w:rsidRPr="00D2572A">
          <w:rPr>
            <w:rFonts w:ascii="Tahoma" w:eastAsiaTheme="minorEastAsia" w:hAnsi="Tahoma" w:cs="Tahoma"/>
            <w:color w:val="0000FF"/>
            <w:sz w:val="20"/>
            <w:lang w:eastAsia="ru-RU"/>
          </w:rPr>
          <w:t>КонсультантПлюс</w:t>
        </w:r>
      </w:hyperlink>
      <w:r w:rsidRPr="00D2572A">
        <w:rPr>
          <w:rFonts w:ascii="Tahoma" w:eastAsiaTheme="minorEastAsia" w:hAnsi="Tahoma" w:cs="Tahoma"/>
          <w:sz w:val="20"/>
          <w:lang w:eastAsia="ru-RU"/>
        </w:rPr>
        <w:br/>
      </w:r>
    </w:p>
    <w:p w:rsidR="00D2572A" w:rsidRPr="00D2572A" w:rsidRDefault="00D2572A" w:rsidP="00D2572A">
      <w:pPr>
        <w:widowControl w:val="0"/>
        <w:autoSpaceDE w:val="0"/>
        <w:autoSpaceDN w:val="0"/>
        <w:spacing w:after="0" w:line="240" w:lineRule="auto"/>
        <w:jc w:val="both"/>
        <w:outlineLvl w:val="0"/>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outlineLvl w:val="0"/>
        <w:rPr>
          <w:rFonts w:ascii="Calibri" w:eastAsiaTheme="minorEastAsia" w:hAnsi="Calibri" w:cs="Calibri"/>
          <w:lang w:eastAsia="ru-RU"/>
        </w:rPr>
      </w:pPr>
      <w:r w:rsidRPr="00D2572A">
        <w:rPr>
          <w:rFonts w:ascii="Calibri" w:eastAsiaTheme="minorEastAsia" w:hAnsi="Calibri" w:cs="Calibri"/>
          <w:lang w:eastAsia="ru-RU"/>
        </w:rPr>
        <w:t>Зарегистрировано в Минюсте России 7 июня 2022 г. N 68767</w:t>
      </w:r>
    </w:p>
    <w:p w:rsidR="00D2572A" w:rsidRPr="00D2572A" w:rsidRDefault="00D2572A" w:rsidP="00D2572A">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МИНИСТЕРСТВО ТРУДА И СОЦИАЛЬНОЙ ЗАЩИТЫ РОССИЙСКОЙ ФЕДЕРАЦИИ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ПРИКАЗ</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от 28 апреля 2022 г. N 271н</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ОБ УТВЕРЖДЕНИИ СТАНДАРТА</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ДЕЯТЕЛЬНОСТИ ПО ОСУЩЕСТВЛЕНИЮ ПОЛНОМОЧИЯ В СФЕРЕ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ЗАНЯТОСТИ НАСЕЛЕНИЯ ПО ОРГАНИЗАЦИИ ПРОФЕССИОНАЛЬНОГО</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ОБУЧЕНИЯ И ДОПОЛНИТЕЛЬНОГО ПРОФЕССИОНАЛЬНОГО ОБРАЗОВАНИЯ</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ЖЕНЩИН В ПЕРИОД ОТПУСКА ПО УХОДУ ЗА РЕБЕНКОМ ДО ДОСТИЖЕНИЯ</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ИМ ВОЗРАСТА ТРЕХ ЛЕТ, НЕЗАНЯТЫХ ГРАЖДАН, КОТОРЫМ</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В СООТВЕТСТВИИ С ЗАКОНОДАТЕЛЬСТВОМ РОССИЙСКОЙ ФЕДЕРАЦИИ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НАЗНАЧЕНА СТРАХОВАЯ ПЕНСИЯ ПО СТАРОСТИ И КОТОРЫЕ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СТРЕМЯТСЯ ВОЗОБНОВИТЬ ТРУДОВУЮ ДЕЯТЕЛЬНОСТЬ</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В соответствии с </w:t>
      </w:r>
      <w:hyperlink r:id="rId5">
        <w:r w:rsidRPr="00D2572A">
          <w:rPr>
            <w:rFonts w:ascii="Calibri" w:eastAsiaTheme="minorEastAsia" w:hAnsi="Calibri" w:cs="Calibri"/>
            <w:color w:val="0000FF"/>
            <w:lang w:eastAsia="ru-RU"/>
          </w:rPr>
          <w:t>подпунктом 8 пункта 3 статьи 7</w:t>
        </w:r>
      </w:hyperlink>
      <w:r w:rsidRPr="00D2572A">
        <w:rPr>
          <w:rFonts w:ascii="Calibri" w:eastAsiaTheme="minorEastAsia" w:hAnsi="Calibri" w:cs="Calibri"/>
          <w:lang w:eastAsia="ru-RU"/>
        </w:rPr>
        <w:t xml:space="preserve">, </w:t>
      </w:r>
      <w:hyperlink r:id="rId6">
        <w:r w:rsidRPr="00D2572A">
          <w:rPr>
            <w:rFonts w:ascii="Calibri" w:eastAsiaTheme="minorEastAsia" w:hAnsi="Calibri" w:cs="Calibri"/>
            <w:color w:val="0000FF"/>
            <w:lang w:eastAsia="ru-RU"/>
          </w:rPr>
          <w:t>пунктом 8 статьи 15</w:t>
        </w:r>
      </w:hyperlink>
      <w:r w:rsidRPr="00D2572A">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7">
        <w:r w:rsidRPr="00D2572A">
          <w:rPr>
            <w:rFonts w:ascii="Calibri" w:eastAsiaTheme="minorEastAsia" w:hAnsi="Calibri" w:cs="Calibri"/>
            <w:color w:val="0000FF"/>
            <w:lang w:eastAsia="ru-RU"/>
          </w:rPr>
          <w:t>подпунктом 5.2.54 пункта 5</w:t>
        </w:r>
      </w:hyperlink>
      <w:r w:rsidRPr="00D2572A">
        <w:rPr>
          <w:rFonts w:ascii="Calibri" w:eastAsiaTheme="minorEastAsia" w:hAnsi="Calibri" w:cs="Calibri"/>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Утвердить </w:t>
      </w:r>
      <w:hyperlink w:anchor="P35">
        <w:r w:rsidRPr="00D2572A">
          <w:rPr>
            <w:rFonts w:ascii="Calibri" w:eastAsiaTheme="minorEastAsia" w:hAnsi="Calibri" w:cs="Calibri"/>
            <w:color w:val="0000FF"/>
            <w:lang w:eastAsia="ru-RU"/>
          </w:rPr>
          <w:t>Стандарт</w:t>
        </w:r>
      </w:hyperlink>
      <w:r w:rsidRPr="00D2572A">
        <w:rPr>
          <w:rFonts w:ascii="Calibri" w:eastAsiaTheme="minorEastAsia" w:hAnsi="Calibri" w:cs="Calibri"/>
          <w:lang w:eastAsia="ru-RU"/>
        </w:rPr>
        <w:t xml:space="preserve">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согласно приложению.</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Министр</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А.О.КОТЯКОВ</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outlineLvl w:val="0"/>
        <w:rPr>
          <w:rFonts w:ascii="Calibri" w:eastAsiaTheme="minorEastAsia" w:hAnsi="Calibri" w:cs="Calibri"/>
          <w:lang w:eastAsia="ru-RU"/>
        </w:rPr>
      </w:pPr>
      <w:r w:rsidRPr="00D2572A">
        <w:rPr>
          <w:rFonts w:ascii="Calibri" w:eastAsiaTheme="minorEastAsia" w:hAnsi="Calibri" w:cs="Calibri"/>
          <w:lang w:eastAsia="ru-RU"/>
        </w:rPr>
        <w:t>Приложение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к приказу Министерства труда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социальной защиты</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Российской Федерации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от 28 апреля 2022 г. N 271н</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bookmarkStart w:id="0" w:name="P35"/>
      <w:bookmarkEnd w:id="0"/>
      <w:r w:rsidRPr="00D2572A">
        <w:rPr>
          <w:rFonts w:ascii="Calibri" w:eastAsiaTheme="minorEastAsia" w:hAnsi="Calibri" w:cs="Calibri"/>
          <w:b/>
          <w:lang w:eastAsia="ru-RU"/>
        </w:rPr>
        <w:t>СТАНДАРТ</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ДЕЯТЕЛЬНОСТИ ПО ОСУЩЕСТВЛЕНИЮ ПОЛНОМОЧИЯ В СФЕРЕ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ЗАНЯТОСТИ НАСЕЛЕНИЯ ПО ОРГАНИЗАЦИИ ПРОФЕССИОНАЛЬНОГО</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ОБУЧЕНИЯ И ДОПОЛНИТЕЛЬНОГО ПРОФЕССИОНАЛЬНОГО ОБРАЗОВАНИЯ</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lastRenderedPageBreak/>
        <w:t>ЖЕНЩИН В ПЕРИОД ОТПУСКА ПО УХОДУ ЗА РЕБЕНКОМ ДО ДОСТИЖЕНИЯ</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ИМ ВОЗРАСТА ТРЕХ ЛЕТ, НЕЗАНЯТЫХ ГРАЖДАН, КОТОРЫМ</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В СООТВЕТСТВИИ С ЗАКОНОДАТЕЛЬСТВОМ РОССИЙСКОЙ ФЕДЕРАЦИИ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НАЗНАЧЕНА СТРАХОВАЯ ПЕНСИЯ ПО СТАРОСТИ И КОТОРЫЕ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СТРЕМЯТСЯ ВОЗОБНОВИТЬ ТРУДОВУЮ ДЕЯТЕЛЬНОСТЬ</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center"/>
        <w:outlineLvl w:val="1"/>
        <w:rPr>
          <w:rFonts w:ascii="Calibri" w:eastAsiaTheme="minorEastAsia" w:hAnsi="Calibri" w:cs="Calibri"/>
          <w:b/>
          <w:lang w:eastAsia="ru-RU"/>
        </w:rPr>
      </w:pPr>
      <w:r w:rsidRPr="00D2572A">
        <w:rPr>
          <w:rFonts w:ascii="Calibri" w:eastAsiaTheme="minorEastAsia" w:hAnsi="Calibri" w:cs="Calibri"/>
          <w:b/>
          <w:lang w:eastAsia="ru-RU"/>
        </w:rPr>
        <w:t>I. Общие положения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 Настоящий Стандарт устанавливает требования к порядку осуществления полномочия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организация профессионального обучения и дополнительного профессионального образования, полномочие), составу,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48"/>
      <w:bookmarkEnd w:id="1"/>
      <w:r w:rsidRPr="00D2572A">
        <w:rPr>
          <w:rFonts w:ascii="Calibri" w:eastAsiaTheme="minorEastAsia" w:hAnsi="Calibri" w:cs="Calibri"/>
          <w:lang w:eastAsia="ru-RU"/>
        </w:rPr>
        <w:t>2. Полномочие осуществляется государственными учреждениями службы занятости населения (далее - центры занятости населения).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организуются для следующих категорий граждан:</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 женщины в период отпуска по уходу за ребенком до достижения им возраста трех лет и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незанятый гражданин), зарегистрированные в целях поиска подходящей работы (далее - зарегистрированные граждане);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2) женщины в период отпуска по уходу за ребенком до достижения им возраста трех лет и незанятые граждане (далее - граждане, обратившиеся в центр занятости населения).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center"/>
        <w:outlineLvl w:val="1"/>
        <w:rPr>
          <w:rFonts w:ascii="Calibri" w:eastAsiaTheme="minorEastAsia" w:hAnsi="Calibri" w:cs="Calibri"/>
          <w:b/>
          <w:lang w:eastAsia="ru-RU"/>
        </w:rPr>
      </w:pPr>
      <w:r w:rsidRPr="00D2572A">
        <w:rPr>
          <w:rFonts w:ascii="Calibri" w:eastAsiaTheme="minorEastAsia" w:hAnsi="Calibri" w:cs="Calibri"/>
          <w:b/>
          <w:lang w:eastAsia="ru-RU"/>
        </w:rPr>
        <w:t>II. Порядок осуществления полномочия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3. Информирование незанятых граждан, зарегистрированных граждан и граждан, обратившихся в центр занятости населения (далее - граждане), о порядке осуществления полномочия осуществляется: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осуществления полномочия, в виде текстовой и графической информации;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&lt;1&gt; </w:t>
      </w:r>
      <w:hyperlink r:id="rId8">
        <w:r w:rsidRPr="00D2572A">
          <w:rPr>
            <w:rFonts w:ascii="Calibri" w:eastAsiaTheme="minorEastAsia" w:hAnsi="Calibri" w:cs="Calibri"/>
            <w:color w:val="0000FF"/>
            <w:lang w:eastAsia="ru-RU"/>
          </w:rPr>
          <w:t>Статья 16.2</w:t>
        </w:r>
      </w:hyperlink>
      <w:r w:rsidRPr="00D2572A">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w:t>
      </w:r>
      <w:r w:rsidRPr="00D2572A">
        <w:rPr>
          <w:rFonts w:ascii="Calibri" w:eastAsiaTheme="minorEastAsia" w:hAnsi="Calibri" w:cs="Calibri"/>
          <w:lang w:eastAsia="ru-RU"/>
        </w:rPr>
        <w:lastRenderedPageBreak/>
        <w:t>ст. 1915; 2021, N 27, ст. 5047) (далее - Закон N 1032-I).</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5. Перечень документов и сведений, необходимых для осуществления полномочия, включает в себя: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заявление гражданина на организацию профессионального обучения или дополнительного профессионального образования (далее - заявление) (рекомендуемый образец приведен в </w:t>
      </w:r>
      <w:hyperlink w:anchor="P288">
        <w:r w:rsidRPr="00D2572A">
          <w:rPr>
            <w:rFonts w:ascii="Calibri" w:eastAsiaTheme="minorEastAsia" w:hAnsi="Calibri" w:cs="Calibri"/>
            <w:color w:val="0000FF"/>
            <w:lang w:eastAsia="ru-RU"/>
          </w:rPr>
          <w:t>приложении N 1</w:t>
        </w:r>
      </w:hyperlink>
      <w:r w:rsidRPr="00D2572A">
        <w:rPr>
          <w:rFonts w:ascii="Calibri" w:eastAsiaTheme="minorEastAsia" w:hAnsi="Calibri" w:cs="Calibri"/>
          <w:lang w:eastAsia="ru-RU"/>
        </w:rPr>
        <w:t xml:space="preserve"> к настоящему Стандарту);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 зарегистрированном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документ, связанный с работой, подтверждающий нахождение гражданина в отпуске по уходу за ребенком до достижения им возраста трех лет (представляется в центр занятости населения при личной явке гражданина для проведения предварительной беседы);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 действительности паспорта гражданина,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об инвалидности гражданина (выписка из индивидуальной программы реабилитации или абилитации инвалида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"Федеральный реестр инвалидов" &lt;2&gt; в порядке межведомственного электронного взаимодействия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&lt;2&gt; </w:t>
      </w:r>
      <w:hyperlink r:id="rId9">
        <w:r w:rsidRPr="00D2572A">
          <w:rPr>
            <w:rFonts w:ascii="Calibri" w:eastAsiaTheme="minorEastAsia" w:hAnsi="Calibri" w:cs="Calibri"/>
            <w:color w:val="0000FF"/>
            <w:lang w:eastAsia="ru-RU"/>
          </w:rPr>
          <w:t>Постановление</w:t>
        </w:r>
      </w:hyperlink>
      <w:r w:rsidRPr="00D2572A">
        <w:rPr>
          <w:rFonts w:ascii="Calibri" w:eastAsiaTheme="minorEastAsia" w:hAnsi="Calibri" w:cs="Calibri"/>
          <w:lang w:eastAsia="ru-RU"/>
        </w:rPr>
        <w:t xml:space="preserve">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 2019, N 46, ст. 6508).</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 трудовой деятельности, о факте осуществления трудовой деятельности, запрашиваемые центром занятости населения из ведомственной информационной системы Пенсионного фонда Российской Федерации в порядке межведомственного электронного взаимодействия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об образовании, квалификации, запрашиваемые центром занятости населения из федеральной государственной информационной системы "Федеральный реестр сведений о документах об образовании и (или) о квалификации, документах об обучении" &lt;3&gt; в порядке межведомственного электронного взаимодействия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lastRenderedPageBreak/>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&lt;3&gt; </w:t>
      </w:r>
      <w:hyperlink r:id="rId10">
        <w:r w:rsidRPr="00D2572A">
          <w:rPr>
            <w:rFonts w:ascii="Calibri" w:eastAsiaTheme="minorEastAsia" w:hAnsi="Calibri" w:cs="Calibri"/>
            <w:color w:val="0000FF"/>
            <w:lang w:eastAsia="ru-RU"/>
          </w:rPr>
          <w:t>Постановление</w:t>
        </w:r>
      </w:hyperlink>
      <w:r w:rsidRPr="00D2572A">
        <w:rPr>
          <w:rFonts w:ascii="Calibri" w:eastAsiaTheme="minorEastAsia" w:hAnsi="Calibri" w:cs="Calibri"/>
          <w:lang w:eastAsia="ru-RU"/>
        </w:rPr>
        <w:t xml:space="preserve"> Правительства Российской Федерации от 31 мая 2021 г. N 825 "О федеральной информационной системе "Федеральный реестр сведений о документах об образовании и (или) квалификации, документах об обучении" (Собрание законодательства Российской Федерации, 2021, N 23, ст. 4069; N 49, ст. 8309).</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 рождении детей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"Единый государственный реестр записей актов гражданского состояния" &lt;4&gt; в порядке межведомственного электронного взаимодействия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&lt;4&gt; </w:t>
      </w:r>
      <w:hyperlink r:id="rId11">
        <w:r w:rsidRPr="00D2572A">
          <w:rPr>
            <w:rFonts w:ascii="Calibri" w:eastAsiaTheme="minorEastAsia" w:hAnsi="Calibri" w:cs="Calibri"/>
            <w:color w:val="0000FF"/>
            <w:lang w:eastAsia="ru-RU"/>
          </w:rPr>
          <w:t>Постановление</w:t>
        </w:r>
      </w:hyperlink>
      <w:r w:rsidRPr="00D2572A">
        <w:rPr>
          <w:rFonts w:ascii="Calibri" w:eastAsiaTheme="minorEastAsia" w:hAnsi="Calibri" w:cs="Calibri"/>
          <w:lang w:eastAsia="ru-RU"/>
        </w:rPr>
        <w:t xml:space="preserve"> Правительства Российской Федерации от 27 июня 2018 г. N 738 "Об утверждении Правил ведения Единого государственного реестра записей актов гражданского состояния" (Собрание законодательства Российской Федерации, 2018, N 27, ст. 4089; 2021, N 43, ст. 7280).</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 факте получения страховой пенсии по старости (при указании гражданином в заявлении соответствующей информации), запрашиваемые центром занятости населения из ведомственной информационной системы Пенсионного фонда Российской Федерации с использованием единой цифровой платформы в порядке межведомственного электронного взаимодействия.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Заявление подается гражданином по собственной инициативе.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Заявление подается зарегистрированным гражданином также в случае согласия с предложением центра занятости населения по организации профессионального обучения или дополнительного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Заявление подается зарегистрированным гражданином в центр занятости населения, в котором он состоит на учете в целях поиска подходящей работы, в форме электронного документа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Заявление подается гражданином, обратившимся в центр занятости населения, по месту жительства или по месту пребывания, в форме электронного документа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Граждане вправе представить в центр занятости населения документы, подтверждающие указанные в настоящем пункте сведения, по собственной инициативе.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6. Заявление в электронной форме подписывается гражданином простой электронной подписью, ключ которой получен в соответствии с </w:t>
      </w:r>
      <w:hyperlink r:id="rId12">
        <w:r w:rsidRPr="00D2572A">
          <w:rPr>
            <w:rFonts w:ascii="Calibri" w:eastAsiaTheme="minorEastAsia" w:hAnsi="Calibri" w:cs="Calibri"/>
            <w:color w:val="0000FF"/>
            <w:lang w:eastAsia="ru-RU"/>
          </w:rPr>
          <w:t>Правилами</w:t>
        </w:r>
      </w:hyperlink>
      <w:r w:rsidRPr="00D2572A">
        <w:rPr>
          <w:rFonts w:ascii="Calibri" w:eastAsiaTheme="minorEastAsia" w:hAnsi="Calibri" w:cs="Calibri"/>
          <w:lang w:eastAsia="ru-RU"/>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7.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w:t>
      </w:r>
      <w:r w:rsidRPr="00D2572A">
        <w:rPr>
          <w:rFonts w:ascii="Calibri" w:eastAsiaTheme="minorEastAsia" w:hAnsi="Calibri" w:cs="Calibri"/>
          <w:lang w:eastAsia="ru-RU"/>
        </w:rPr>
        <w:lastRenderedPageBreak/>
        <w:t>в электронной форме.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8.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осуществлением полномочия &lt;5&gt;.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&lt;5&gt; </w:t>
      </w:r>
      <w:hyperlink r:id="rId13">
        <w:r w:rsidRPr="00D2572A">
          <w:rPr>
            <w:rFonts w:ascii="Calibri" w:eastAsiaTheme="minorEastAsia" w:hAnsi="Calibri" w:cs="Calibri"/>
            <w:color w:val="0000FF"/>
            <w:lang w:eastAsia="ru-RU"/>
          </w:rPr>
          <w:t>Абзац второй пункта 3.1 статьи 15</w:t>
        </w:r>
      </w:hyperlink>
      <w:r w:rsidRPr="00D2572A">
        <w:rPr>
          <w:rFonts w:ascii="Calibri" w:eastAsiaTheme="minorEastAsia" w:hAnsi="Calibri" w:cs="Calibri"/>
          <w:lang w:eastAsia="ru-RU"/>
        </w:rPr>
        <w:t xml:space="preserve"> Закона N 1032-I.</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9.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&lt;6&gt;.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&lt;6&gt; </w:t>
      </w:r>
      <w:hyperlink r:id="rId14">
        <w:r w:rsidRPr="00D2572A">
          <w:rPr>
            <w:rFonts w:ascii="Calibri" w:eastAsiaTheme="minorEastAsia" w:hAnsi="Calibri" w:cs="Calibri"/>
            <w:color w:val="0000FF"/>
            <w:lang w:eastAsia="ru-RU"/>
          </w:rPr>
          <w:t>Абзац третий пункта 3.1 статьи 15</w:t>
        </w:r>
      </w:hyperlink>
      <w:r w:rsidRPr="00D2572A">
        <w:rPr>
          <w:rFonts w:ascii="Calibri" w:eastAsiaTheme="minorEastAsia" w:hAnsi="Calibri" w:cs="Calibri"/>
          <w:lang w:eastAsia="ru-RU"/>
        </w:rPr>
        <w:t xml:space="preserve"> Закона N 1032-I.</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При личном посещении центра занятости населения гражданин предъявляет паспорт или документ, его заменяющий.</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В случае личного посещения гражданином центра занятости населения административные процедуры, предусмотренные </w:t>
      </w:r>
      <w:hyperlink w:anchor="P133">
        <w:r w:rsidRPr="00D2572A">
          <w:rPr>
            <w:rFonts w:ascii="Calibri" w:eastAsiaTheme="minorEastAsia" w:hAnsi="Calibri" w:cs="Calibri"/>
            <w:color w:val="0000FF"/>
            <w:lang w:eastAsia="ru-RU"/>
          </w:rPr>
          <w:t>подпунктами "в"</w:t>
        </w:r>
      </w:hyperlink>
      <w:r w:rsidRPr="00D2572A">
        <w:rPr>
          <w:rFonts w:ascii="Calibri" w:eastAsiaTheme="minorEastAsia" w:hAnsi="Calibri" w:cs="Calibri"/>
          <w:lang w:eastAsia="ru-RU"/>
        </w:rPr>
        <w:t xml:space="preserve"> - </w:t>
      </w:r>
      <w:hyperlink w:anchor="P139">
        <w:r w:rsidRPr="00D2572A">
          <w:rPr>
            <w:rFonts w:ascii="Calibri" w:eastAsiaTheme="minorEastAsia" w:hAnsi="Calibri" w:cs="Calibri"/>
            <w:color w:val="0000FF"/>
            <w:lang w:eastAsia="ru-RU"/>
          </w:rPr>
          <w:t>"и" пункта 15</w:t>
        </w:r>
      </w:hyperlink>
      <w:r w:rsidRPr="00D2572A">
        <w:rPr>
          <w:rFonts w:ascii="Calibri" w:eastAsiaTheme="minorEastAsia" w:hAnsi="Calibri" w:cs="Calibri"/>
          <w:lang w:eastAsia="ru-RU"/>
        </w:rP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33">
        <w:r w:rsidRPr="00D2572A">
          <w:rPr>
            <w:rFonts w:ascii="Calibri" w:eastAsiaTheme="minorEastAsia" w:hAnsi="Calibri" w:cs="Calibri"/>
            <w:color w:val="0000FF"/>
            <w:lang w:eastAsia="ru-RU"/>
          </w:rPr>
          <w:t>подпунктами "в"</w:t>
        </w:r>
      </w:hyperlink>
      <w:r w:rsidRPr="00D2572A">
        <w:rPr>
          <w:rFonts w:ascii="Calibri" w:eastAsiaTheme="minorEastAsia" w:hAnsi="Calibri" w:cs="Calibri"/>
          <w:lang w:eastAsia="ru-RU"/>
        </w:rPr>
        <w:t xml:space="preserve"> - </w:t>
      </w:r>
      <w:hyperlink w:anchor="P137">
        <w:r w:rsidRPr="00D2572A">
          <w:rPr>
            <w:rFonts w:ascii="Calibri" w:eastAsiaTheme="minorEastAsia" w:hAnsi="Calibri" w:cs="Calibri"/>
            <w:color w:val="0000FF"/>
            <w:lang w:eastAsia="ru-RU"/>
          </w:rPr>
          <w:t>"ж" пункта 15</w:t>
        </w:r>
      </w:hyperlink>
      <w:r w:rsidRPr="00D2572A">
        <w:rPr>
          <w:rFonts w:ascii="Calibri" w:eastAsiaTheme="minorEastAsia" w:hAnsi="Calibri" w:cs="Calibri"/>
          <w:lang w:eastAsia="ru-RU"/>
        </w:rPr>
        <w:t xml:space="preserve"> настоящего Стандарта.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10. Заявление считается принятым центром занятости населения в день его направления гражданином.</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Уведомление о принятии заявления направляется гражданину в день его принятия.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11.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12. Организация профессионального обучения и дополнительного профессионального образования прекращается в случаях:</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отказа гражданина от предложения центра занятости населения внести изменения в заявление в связи с выявленными противоречиями между сведениями, указанными гражданином в заявлении, и сведениями о гражданине, полученными центром занятости населения в порядке межведомственного взаимодействия (в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 порядке, предусмотренном </w:t>
      </w:r>
      <w:hyperlink w:anchor="P157">
        <w:r w:rsidRPr="00D2572A">
          <w:rPr>
            <w:rFonts w:ascii="Calibri" w:eastAsiaTheme="minorEastAsia" w:hAnsi="Calibri" w:cs="Calibri"/>
            <w:color w:val="0000FF"/>
            <w:lang w:eastAsia="ru-RU"/>
          </w:rPr>
          <w:t>пунктом 21</w:t>
        </w:r>
      </w:hyperlink>
      <w:r w:rsidRPr="00D2572A">
        <w:rPr>
          <w:rFonts w:ascii="Calibri" w:eastAsiaTheme="minorEastAsia" w:hAnsi="Calibri" w:cs="Calibri"/>
          <w:lang w:eastAsia="ru-RU"/>
        </w:rPr>
        <w:t xml:space="preserve"> настоящего Стандарта);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несоответствия гражданина категории, указанной в </w:t>
      </w:r>
      <w:hyperlink w:anchor="P48">
        <w:r w:rsidRPr="00D2572A">
          <w:rPr>
            <w:rFonts w:ascii="Calibri" w:eastAsiaTheme="minorEastAsia" w:hAnsi="Calibri" w:cs="Calibri"/>
            <w:color w:val="0000FF"/>
            <w:lang w:eastAsia="ru-RU"/>
          </w:rPr>
          <w:t>пункте 2</w:t>
        </w:r>
      </w:hyperlink>
      <w:r w:rsidRPr="00D2572A">
        <w:rPr>
          <w:rFonts w:ascii="Calibri" w:eastAsiaTheme="minorEastAsia" w:hAnsi="Calibri" w:cs="Calibri"/>
          <w:lang w:eastAsia="ru-RU"/>
        </w:rPr>
        <w:t xml:space="preserve"> настоящего Стандарта;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lastRenderedPageBreak/>
        <w:t>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гражданина для проведения предварительной беседы;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отзыва заявления гражданином;</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69">
        <w:r w:rsidRPr="00D2572A">
          <w:rPr>
            <w:rFonts w:ascii="Calibri" w:eastAsiaTheme="minorEastAsia" w:hAnsi="Calibri" w:cs="Calibri"/>
            <w:color w:val="0000FF"/>
            <w:lang w:eastAsia="ru-RU"/>
          </w:rPr>
          <w:t>пунктом 25</w:t>
        </w:r>
      </w:hyperlink>
      <w:r w:rsidRPr="00D2572A">
        <w:rPr>
          <w:rFonts w:ascii="Calibri" w:eastAsiaTheme="minorEastAsia" w:hAnsi="Calibri" w:cs="Calibri"/>
          <w:lang w:eastAsia="ru-RU"/>
        </w:rPr>
        <w:t xml:space="preserve"> настоящего Стандарта;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ненаправления гражданином в центр занятости населения с использованием единой цифровой платформы в срок, установленный </w:t>
      </w:r>
      <w:hyperlink w:anchor="P200">
        <w:r w:rsidRPr="00D2572A">
          <w:rPr>
            <w:rFonts w:ascii="Calibri" w:eastAsiaTheme="minorEastAsia" w:hAnsi="Calibri" w:cs="Calibri"/>
            <w:color w:val="0000FF"/>
            <w:lang w:eastAsia="ru-RU"/>
          </w:rPr>
          <w:t>абзацем четвертым подпункта "б" пункта 30</w:t>
        </w:r>
      </w:hyperlink>
      <w:r w:rsidRPr="00D2572A">
        <w:rPr>
          <w:rFonts w:ascii="Calibri" w:eastAsiaTheme="minorEastAsia" w:hAnsi="Calibri" w:cs="Calibri"/>
          <w:lang w:eastAsia="ru-RU"/>
        </w:rP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непредставления гражданином лично в центр занятости населения в срок, установленный </w:t>
      </w:r>
      <w:hyperlink w:anchor="P209">
        <w:r w:rsidRPr="00D2572A">
          <w:rPr>
            <w:rFonts w:ascii="Calibri" w:eastAsiaTheme="minorEastAsia" w:hAnsi="Calibri" w:cs="Calibri"/>
            <w:color w:val="0000FF"/>
            <w:lang w:eastAsia="ru-RU"/>
          </w:rPr>
          <w:t>абзацем вторым пункта 36</w:t>
        </w:r>
      </w:hyperlink>
      <w:r w:rsidRPr="00D2572A">
        <w:rPr>
          <w:rFonts w:ascii="Calibri" w:eastAsiaTheme="minorEastAsia" w:hAnsi="Calibri" w:cs="Calibri"/>
          <w:lang w:eastAsia="ru-RU"/>
        </w:rPr>
        <w:t xml:space="preserve"> настоящего Стандарта, заключения о прохождении медицинского освидетельствования;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ненаправления гражданином в центр занятости населения с использованием единой цифровой платформы в срок, установленный </w:t>
      </w:r>
      <w:hyperlink w:anchor="P224">
        <w:r w:rsidRPr="00D2572A">
          <w:rPr>
            <w:rFonts w:ascii="Calibri" w:eastAsiaTheme="minorEastAsia" w:hAnsi="Calibri" w:cs="Calibri"/>
            <w:color w:val="0000FF"/>
            <w:lang w:eastAsia="ru-RU"/>
          </w:rPr>
          <w:t>абзацем третьим подпункта "б" пункта 42</w:t>
        </w:r>
      </w:hyperlink>
      <w:r w:rsidRPr="00D2572A">
        <w:rPr>
          <w:rFonts w:ascii="Calibri" w:eastAsiaTheme="minorEastAsia" w:hAnsi="Calibri" w:cs="Calibri"/>
          <w:lang w:eastAsia="ru-RU"/>
        </w:rPr>
        <w:t xml:space="preserve"> настоящего Стандарта,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отказа гражданина от подписания договора о направлении на профессиональное обучение или дополнительное профессиональное образование;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13. Организация профессионального обучения и дополнительного профессионального образования приостанавливается в случаях:</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направления в порядке, предусмотренном </w:t>
      </w:r>
      <w:hyperlink w:anchor="P157">
        <w:r w:rsidRPr="00D2572A">
          <w:rPr>
            <w:rFonts w:ascii="Calibri" w:eastAsiaTheme="minorEastAsia" w:hAnsi="Calibri" w:cs="Calibri"/>
            <w:color w:val="0000FF"/>
            <w:lang w:eastAsia="ru-RU"/>
          </w:rPr>
          <w:t>пунктом 21</w:t>
        </w:r>
      </w:hyperlink>
      <w:r w:rsidRPr="00D2572A">
        <w:rPr>
          <w:rFonts w:ascii="Calibri" w:eastAsiaTheme="minorEastAsia" w:hAnsi="Calibri" w:cs="Calibri"/>
          <w:lang w:eastAsia="ru-RU"/>
        </w:rPr>
        <w:t xml:space="preserve"> настоящего Стандарта, центром занятости населения уведомления гражданину с предложением внести изменения в сведения, содержащиеся в заявлении, в связи с выявленными противоречиями между сведениями, указанными гражданином в заявлении, и сведениями о гражданине, полученными центром занятости населения в порядке межведомственного взаимодействия. Организация профессионального обучения и дополнительного профессионального образования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 предусмотренном </w:t>
      </w:r>
      <w:hyperlink w:anchor="P159">
        <w:r w:rsidRPr="00D2572A">
          <w:rPr>
            <w:rFonts w:ascii="Calibri" w:eastAsiaTheme="minorEastAsia" w:hAnsi="Calibri" w:cs="Calibri"/>
            <w:color w:val="0000FF"/>
            <w:lang w:eastAsia="ru-RU"/>
          </w:rPr>
          <w:t>подпунктом "б" пункта 21</w:t>
        </w:r>
      </w:hyperlink>
      <w:r w:rsidRPr="00D2572A">
        <w:rPr>
          <w:rFonts w:ascii="Calibri" w:eastAsiaTheme="minorEastAsia" w:hAnsi="Calibri" w:cs="Calibri"/>
          <w:lang w:eastAsia="ru-RU"/>
        </w:rPr>
        <w:t xml:space="preserve"> настоящего Стандарта.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14. Результатом организации профессионального обучения и дополнительного профессионального образования являются: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lastRenderedPageBreak/>
        <w:t xml:space="preserve">а) выдача гражданину направления на обучение по форме согласно </w:t>
      </w:r>
      <w:hyperlink r:id="rId15">
        <w:r w:rsidRPr="00D2572A">
          <w:rPr>
            <w:rFonts w:ascii="Calibri" w:eastAsiaTheme="minorEastAsia" w:hAnsi="Calibri" w:cs="Calibri"/>
            <w:color w:val="0000FF"/>
            <w:lang w:eastAsia="ru-RU"/>
          </w:rPr>
          <w:t>приложению N 16</w:t>
        </w:r>
      </w:hyperlink>
      <w:r w:rsidRPr="00D2572A">
        <w:rPr>
          <w:rFonts w:ascii="Calibri" w:eastAsiaTheme="minorEastAsia" w:hAnsi="Calibri" w:cs="Calibri"/>
          <w:lang w:eastAsia="ru-RU"/>
        </w:rPr>
        <w:t xml:space="preserve">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б) направление гражданину заключения об организации профессионального обучения или дополнительного профессионального образования (рекомендуемый образец приведен в </w:t>
      </w:r>
      <w:hyperlink w:anchor="P387">
        <w:r w:rsidRPr="00D2572A">
          <w:rPr>
            <w:rFonts w:ascii="Calibri" w:eastAsiaTheme="minorEastAsia" w:hAnsi="Calibri" w:cs="Calibri"/>
            <w:color w:val="0000FF"/>
            <w:lang w:eastAsia="ru-RU"/>
          </w:rPr>
          <w:t>приложении N 2</w:t>
        </w:r>
      </w:hyperlink>
      <w:r w:rsidRPr="00D2572A">
        <w:rPr>
          <w:rFonts w:ascii="Calibri" w:eastAsiaTheme="minorEastAsia" w:hAnsi="Calibri" w:cs="Calibri"/>
          <w:lang w:eastAsia="ru-RU"/>
        </w:rPr>
        <w:t xml:space="preserve"> к настоящему Стандарту), включающего:</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рекомендуемый перечень образовательных программ для обучения;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дата начала и дата окончания обучения);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center"/>
        <w:outlineLvl w:val="1"/>
        <w:rPr>
          <w:rFonts w:ascii="Calibri" w:eastAsiaTheme="minorEastAsia" w:hAnsi="Calibri" w:cs="Calibri"/>
          <w:b/>
          <w:lang w:eastAsia="ru-RU"/>
        </w:rPr>
      </w:pPr>
      <w:r w:rsidRPr="00D2572A">
        <w:rPr>
          <w:rFonts w:ascii="Calibri" w:eastAsiaTheme="minorEastAsia" w:hAnsi="Calibri" w:cs="Calibri"/>
          <w:b/>
          <w:lang w:eastAsia="ru-RU"/>
        </w:rPr>
        <w:t>III. Состав, последовательность и сроки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выполнения административных процедур (действий)</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при осуществлении полномочия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15. Осуществление полномочия по организации профессионального обучения и дополнительного профессионального образования включает следующие административные процедуры (действия):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б) формирование и направление гражданину предложения по организации профессионального обучения или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133"/>
      <w:bookmarkEnd w:id="2"/>
      <w:r w:rsidRPr="00D2572A">
        <w:rPr>
          <w:rFonts w:ascii="Calibri" w:eastAsiaTheme="minorEastAsia" w:hAnsi="Calibri" w:cs="Calibri"/>
          <w:lang w:eastAsia="ru-RU"/>
        </w:rPr>
        <w:t>в) прием заявления гражданина;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г) проведение предварительной беседы с гражданином;</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д) формирование и направление гражданину предложения о предоставлении государственной услуги по профессиональной ориентации;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137"/>
      <w:bookmarkEnd w:id="3"/>
      <w:r w:rsidRPr="00D2572A">
        <w:rPr>
          <w:rFonts w:ascii="Calibri" w:eastAsiaTheme="minorEastAsia" w:hAnsi="Calibri" w:cs="Calibri"/>
          <w:lang w:eastAsia="ru-RU"/>
        </w:rPr>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з) подбор и согласование с гражданином иной профессии (специальности), по которой будет </w:t>
      </w:r>
      <w:r w:rsidRPr="00D2572A">
        <w:rPr>
          <w:rFonts w:ascii="Calibri" w:eastAsiaTheme="minorEastAsia" w:hAnsi="Calibri" w:cs="Calibri"/>
          <w:lang w:eastAsia="ru-RU"/>
        </w:rPr>
        <w:lastRenderedPageBreak/>
        <w:t>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139"/>
      <w:bookmarkEnd w:id="4"/>
      <w:r w:rsidRPr="00D2572A">
        <w:rPr>
          <w:rFonts w:ascii="Calibri" w:eastAsiaTheme="minorEastAsia" w:hAnsi="Calibri" w:cs="Calibri"/>
          <w:lang w:eastAsia="ru-RU"/>
        </w:rP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программы для обучения;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л) внесение сведений об обучении гражданина на единую цифровую платформу;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н) формирование и направление гражданину заключения об организации профессионального обучения и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16.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законодательством Российской Федерации.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17.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На единой цифровой платформе формируется и ведется реестр организаций, осуществляющих образовательную деятельность.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18. Центр занятости населения: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а) проводит анализ сведений о зарегистрированном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б) формирует и направляет зарегистрированному гражданину с использованием единой цифровой платформы предложение по организации профессионального обучения или дополнительного профессионального образования в день его формирования.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Предложение по организации профессионального обучения или дополнительного профессионального образования также может быть автоматически сформировано на единой цифровой платформе;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в) информирует зарегистрированного гражданина о необходимости направить в центр занятости населения с использованием единой цифровой платформы результат рассмотрения предложения по организации профессионального обучения или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lastRenderedPageBreak/>
        <w:t>Срок рассмотрения предложения по организации профессионального обучения или дополнительного профессионального образования не устанавливается.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Указанная информация содержится в предложении по организации профессионального обучения или дополнительного профессионального образования, направляемом центром занятости населения зарегистрированному гражданину.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19. Отказ зарегистрированного гражданина от предложения по организации профессионального обучения или дополнительного профессионального образования фиксируется на единой цифровой платформе.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20. Не позднее следующего рабочего дня со дня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 в том числе с использованием единой системы межведомственного электронного взаимодействия.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57"/>
      <w:bookmarkEnd w:id="5"/>
      <w:r w:rsidRPr="00D2572A">
        <w:rPr>
          <w:rFonts w:ascii="Calibri" w:eastAsiaTheme="minorEastAsia" w:hAnsi="Calibri" w:cs="Calibri"/>
          <w:lang w:eastAsia="ru-RU"/>
        </w:rPr>
        <w:t>21. При получении информации о противоречиях между сведениями, указанными гражданином в заявлении, и сведениями, полученными в порядке межведомственного взаимодействия, центр занятости населения направляет гражданину с использованием единой цифровой платформы не позднее 1 рабочего дня со дня выявления противоречий уведомление о приостановлении организации профессионального обучения или дополнительного профессионального образования, содержащее: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а) предложение внести изменения в сведения о гражданине, содержащиеся в заявлении, с использованием единой цифровой платформы (далее - изменения в заявление);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59"/>
      <w:bookmarkEnd w:id="6"/>
      <w:r w:rsidRPr="00D2572A">
        <w:rPr>
          <w:rFonts w:ascii="Calibri" w:eastAsiaTheme="minorEastAsia" w:hAnsi="Calibri" w:cs="Calibri"/>
          <w:lang w:eastAsia="ru-RU"/>
        </w:rPr>
        <w:t>б) информацию о необходимости направления гражданином не позднее 3 календарных дней со дня направления уведомления в центр занятости населения с использованием единой цифровой платформы по своему выбору: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согласия с предложением внести изменения в заявление;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отказа от предложения внести изменения в заявление.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22. При получении центром занятости населения в установленный </w:t>
      </w:r>
      <w:hyperlink w:anchor="P159">
        <w:r w:rsidRPr="00D2572A">
          <w:rPr>
            <w:rFonts w:ascii="Calibri" w:eastAsiaTheme="minorEastAsia" w:hAnsi="Calibri" w:cs="Calibri"/>
            <w:color w:val="0000FF"/>
            <w:lang w:eastAsia="ru-RU"/>
          </w:rPr>
          <w:t>подпунктом "б" пункта 21</w:t>
        </w:r>
      </w:hyperlink>
      <w:r w:rsidRPr="00D2572A">
        <w:rPr>
          <w:rFonts w:ascii="Calibri" w:eastAsiaTheme="minorEastAsia" w:hAnsi="Calibri" w:cs="Calibri"/>
          <w:lang w:eastAsia="ru-RU"/>
        </w:rPr>
        <w:t xml:space="preserve"> настоящего Стандарта срок согласия гражданина с указанным предложением изменения в заявление вносятся на единой цифровой платформе в автоматическом режиме. Гражданин подписывает изменения в заявление в форме электронного документа с использованием единой цифровой платформы. День подписания гражданином изменений в заявление в случае, предусмотренном настоящим пунктом, считается днем принятия заявления.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23. При отказе гражданина от указанного предложения гражданин вправе отозвать заявление.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В случае отказа гражданина от предложения центра занятости населения внести изменения в заявление (в том числе в случае ненаправления гражданином информации о согласии или несогласии с указанным предложением в течение 3 календарных дней с момента направления предложения) организация профессионального обучения или дополнительного профессионального образования прекращается, о чем центр занятости населения направляет гражданину соответствующее уведомление в срок не позднее следующего рабочего дня со дня, когда гражданин должен был представить информацию, указанную в </w:t>
      </w:r>
      <w:hyperlink w:anchor="P159">
        <w:r w:rsidRPr="00D2572A">
          <w:rPr>
            <w:rFonts w:ascii="Calibri" w:eastAsiaTheme="minorEastAsia" w:hAnsi="Calibri" w:cs="Calibri"/>
            <w:color w:val="0000FF"/>
            <w:lang w:eastAsia="ru-RU"/>
          </w:rPr>
          <w:t>подпункте "б" пункта 21</w:t>
        </w:r>
      </w:hyperlink>
      <w:r w:rsidRPr="00D2572A">
        <w:rPr>
          <w:rFonts w:ascii="Calibri" w:eastAsiaTheme="minorEastAsia" w:hAnsi="Calibri" w:cs="Calibri"/>
          <w:lang w:eastAsia="ru-RU"/>
        </w:rPr>
        <w:t xml:space="preserve"> настоящего Стандарта.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24. Центр занятости населения в срок не позднее следующего рабочего дня со дня принятия заявления: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lastRenderedPageBreak/>
        <w:t>а) связывается с незанятым гражданином по указанному в заявлении номеру телефона для проведения предварительной беседы в дистанционной форме;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167"/>
      <w:bookmarkEnd w:id="7"/>
      <w:r w:rsidRPr="00D2572A">
        <w:rPr>
          <w:rFonts w:ascii="Calibri" w:eastAsiaTheme="minorEastAsia" w:hAnsi="Calibri" w:cs="Calibri"/>
          <w:lang w:eastAsia="ru-RU"/>
        </w:rPr>
        <w:t>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68"/>
      <w:bookmarkEnd w:id="8"/>
      <w:r w:rsidRPr="00D2572A">
        <w:rPr>
          <w:rFonts w:ascii="Calibri" w:eastAsiaTheme="minorEastAsia" w:hAnsi="Calibri" w:cs="Calibri"/>
          <w:lang w:eastAsia="ru-RU"/>
        </w:rPr>
        <w:t>в) фиксирует на единой цифровой платформе форму, дату и результат проведения предварительной беседы.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169"/>
      <w:bookmarkEnd w:id="9"/>
      <w:r w:rsidRPr="00D2572A">
        <w:rPr>
          <w:rFonts w:ascii="Calibri" w:eastAsiaTheme="minorEastAsia" w:hAnsi="Calibri" w:cs="Calibri"/>
          <w:lang w:eastAsia="ru-RU"/>
        </w:rPr>
        <w:t>25.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для проведения предварительной беседы: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а) с женщиной в период отпуска по уходу за ребенком до достижения им возраста трех лет;</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б) с незанятым гражданином в случае невозможности провести предварительную беседу в дистанционной форме по указанному в заявлении номеру телефона.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Организация профессионального обучения или дополнительного профессионального образования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организации профессионального обучения или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w:t>
      </w:r>
      <w:hyperlink w:anchor="P167">
        <w:r w:rsidRPr="00D2572A">
          <w:rPr>
            <w:rFonts w:ascii="Calibri" w:eastAsiaTheme="minorEastAsia" w:hAnsi="Calibri" w:cs="Calibri"/>
            <w:color w:val="0000FF"/>
            <w:lang w:eastAsia="ru-RU"/>
          </w:rPr>
          <w:t>подпунктах "б"</w:t>
        </w:r>
      </w:hyperlink>
      <w:r w:rsidRPr="00D2572A">
        <w:rPr>
          <w:rFonts w:ascii="Calibri" w:eastAsiaTheme="minorEastAsia" w:hAnsi="Calibri" w:cs="Calibri"/>
          <w:lang w:eastAsia="ru-RU"/>
        </w:rPr>
        <w:t xml:space="preserve"> - </w:t>
      </w:r>
      <w:hyperlink w:anchor="P168">
        <w:r w:rsidRPr="00D2572A">
          <w:rPr>
            <w:rFonts w:ascii="Calibri" w:eastAsiaTheme="minorEastAsia" w:hAnsi="Calibri" w:cs="Calibri"/>
            <w:color w:val="0000FF"/>
            <w:lang w:eastAsia="ru-RU"/>
          </w:rPr>
          <w:t>"в" пункта 24</w:t>
        </w:r>
      </w:hyperlink>
      <w:r w:rsidRPr="00D2572A">
        <w:rPr>
          <w:rFonts w:ascii="Calibri" w:eastAsiaTheme="minorEastAsia" w:hAnsi="Calibri" w:cs="Calibri"/>
          <w:lang w:eastAsia="ru-RU"/>
        </w:rPr>
        <w:t xml:space="preserve"> настоящего Стандарта.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В случае 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гражданина для проведения предварительной беседы организация профессионального обучения или дополнительного профессионального образования прекращается.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26. В случае затруднения гражданина в выборе профессии (специальности) центр занятости населения: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w:t>
      </w:r>
      <w:r w:rsidRPr="00D2572A">
        <w:rPr>
          <w:rFonts w:ascii="Calibri" w:eastAsiaTheme="minorEastAsia" w:hAnsi="Calibri" w:cs="Calibri"/>
          <w:lang w:eastAsia="ru-RU"/>
        </w:rPr>
        <w:lastRenderedPageBreak/>
        <w:t>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Центр занятости населения направляет гражданину предложение о предоставлении государственной услуги по профессиональной ориентации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Указанная информация содержится в предложении о предоставлении государственной услуги по профессиональной ориентации, направляемом центром занятости населения гражданину.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27. Отказ гражданина от предложения о предоставлении государственной услуги по профессиональной ориентации (в том числе ненаправление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28. Организация профессионального обучения или дополнительного профессионального образования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организации профессионального обучения или дополнительного профессионального образования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186"/>
      <w:bookmarkEnd w:id="10"/>
      <w:r w:rsidRPr="00D2572A">
        <w:rPr>
          <w:rFonts w:ascii="Calibri" w:eastAsiaTheme="minorEastAsia" w:hAnsi="Calibri" w:cs="Calibri"/>
          <w:lang w:eastAsia="ru-RU"/>
        </w:rPr>
        <w:t>29. Центр занятости населения в срок не позднее 3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сведений о гражданине, внесенных на единую цифровую платформу при подаче заявления;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сведений о гражданине, внесенных на единую цифровую платформу при регистрации гражданина в целях поиска подходящей работы (при наличии);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сведений о гражданине, внесенных на единую цифровую платформу при проведении предварительной беседы;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результатов получения государственной услуги по профессиональной ориентации (при наличии);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требований к квалификации работника, содержащихся в квалификационных справочниках и (или) профессиональных стандартах;</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перечня приоритетных профессий (специальностей) для профессионального обучения и </w:t>
      </w:r>
      <w:r w:rsidRPr="00D2572A">
        <w:rPr>
          <w:rFonts w:ascii="Calibri" w:eastAsiaTheme="minorEastAsia" w:hAnsi="Calibri" w:cs="Calibri"/>
          <w:lang w:eastAsia="ru-RU"/>
        </w:rPr>
        <w:lastRenderedPageBreak/>
        <w:t>дополнительного профессионального образования безработных граждан;</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30.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3 рабочих дней со дня проведения предварительной беседы направляет гражданину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б) уведомление, содержащее информацию:</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200"/>
      <w:bookmarkEnd w:id="11"/>
      <w:r w:rsidRPr="00D2572A">
        <w:rPr>
          <w:rFonts w:ascii="Calibri" w:eastAsiaTheme="minorEastAsia" w:hAnsi="Calibri" w:cs="Calibri"/>
          <w:lang w:eastAsia="ru-RU"/>
        </w:rP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1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201"/>
      <w:bookmarkEnd w:id="12"/>
      <w:r w:rsidRPr="00D2572A">
        <w:rPr>
          <w:rFonts w:ascii="Calibri" w:eastAsiaTheme="minorEastAsia" w:hAnsi="Calibri" w:cs="Calibri"/>
          <w:lang w:eastAsia="ru-RU"/>
        </w:rPr>
        <w:t xml:space="preserve">31. Ненаправление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срок, установленный </w:t>
      </w:r>
      <w:hyperlink w:anchor="P200">
        <w:r w:rsidRPr="00D2572A">
          <w:rPr>
            <w:rFonts w:ascii="Calibri" w:eastAsiaTheme="minorEastAsia" w:hAnsi="Calibri" w:cs="Calibri"/>
            <w:color w:val="0000FF"/>
            <w:lang w:eastAsia="ru-RU"/>
          </w:rPr>
          <w:t>абзацем четвертым подпункта "б" пункта 30</w:t>
        </w:r>
      </w:hyperlink>
      <w:r w:rsidRPr="00D2572A">
        <w:rPr>
          <w:rFonts w:ascii="Calibri" w:eastAsiaTheme="minorEastAsia" w:hAnsi="Calibri" w:cs="Calibri"/>
          <w:lang w:eastAsia="ru-RU"/>
        </w:rPr>
        <w:t xml:space="preserve"> настоящего Стандарта, фиксируется на единой цифровой платформе. Организация профессионального обучения или дополнительного профессионального образования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32.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или принимает решение о компенсации гражданину затрат на медицинское освидетельствование.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33. Центр занятости населения вносит сведения о заключенных договорах с медицинскими учреждениями на единую цифровую платформу.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На единой цифровой платформе формируется и ведется реестр медицинских учреждений.</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34.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w:t>
      </w:r>
      <w:r w:rsidRPr="00D2572A">
        <w:rPr>
          <w:rFonts w:ascii="Calibri" w:eastAsiaTheme="minorEastAsia" w:hAnsi="Calibri" w:cs="Calibri"/>
          <w:lang w:eastAsia="ru-RU"/>
        </w:rPr>
        <w:lastRenderedPageBreak/>
        <w:t>освидетельствования не позднее 1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35. Центр занятости населения оформляет гражданину направление на медицинское освидетельствование (рекомендуемый образец приведен в </w:t>
      </w:r>
      <w:hyperlink w:anchor="P527">
        <w:r w:rsidRPr="00D2572A">
          <w:rPr>
            <w:rFonts w:ascii="Calibri" w:eastAsiaTheme="minorEastAsia" w:hAnsi="Calibri" w:cs="Calibri"/>
            <w:color w:val="0000FF"/>
            <w:lang w:eastAsia="ru-RU"/>
          </w:rPr>
          <w:t>приложении N 3</w:t>
        </w:r>
      </w:hyperlink>
      <w:r w:rsidRPr="00D2572A">
        <w:rPr>
          <w:rFonts w:ascii="Calibri" w:eastAsiaTheme="minorEastAsia" w:hAnsi="Calibri" w:cs="Calibri"/>
          <w:lang w:eastAsia="ru-RU"/>
        </w:rPr>
        <w:t xml:space="preserve"> к настоящему Стандарту).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1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36. Центр занятости населения информирует гражданина: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209"/>
      <w:bookmarkEnd w:id="13"/>
      <w:r w:rsidRPr="00D2572A">
        <w:rPr>
          <w:rFonts w:ascii="Calibri" w:eastAsiaTheme="minorEastAsia" w:hAnsi="Calibri" w:cs="Calibri"/>
          <w:lang w:eastAsia="ru-RU"/>
        </w:rPr>
        <w:t>о необходимости представить лично в центр занятости населения заключение о прохождении медицинского освидетельствования в срок не позднее 10 рабочих дней с даты получения направления;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209">
        <w:r w:rsidRPr="00D2572A">
          <w:rPr>
            <w:rFonts w:ascii="Calibri" w:eastAsiaTheme="minorEastAsia" w:hAnsi="Calibri" w:cs="Calibri"/>
            <w:color w:val="0000FF"/>
            <w:lang w:eastAsia="ru-RU"/>
          </w:rPr>
          <w:t>абзаце втором</w:t>
        </w:r>
      </w:hyperlink>
      <w:r w:rsidRPr="00D2572A">
        <w:rPr>
          <w:rFonts w:ascii="Calibri" w:eastAsiaTheme="minorEastAsia" w:hAnsi="Calibri" w:cs="Calibri"/>
          <w:lang w:eastAsia="ru-RU"/>
        </w:rPr>
        <w:t xml:space="preserve"> настоящего пункта.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Указанная информация содержится в уведомлении о проведении медицинского освидетельствования.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37. Организация профессионального обучения или дополнительного профессионального образования приостанавливается на время, в течение которого гражданин проходит медицинское освидетельствование. Уведомление о приостановлении организации профессионального обучения или дополнительного профессионального образования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38. 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1 рабочего дня со дня представления гражданином заключения о прохождении медицинского освидетельствования.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39. Непредставление гражданином лично в центр занятости населения заключения о прохождении медицинского освидетельствования, в срок не позднее 10 рабочих дней со дня получения направления на медицинское освидетельствование, фиксируется на единой цифровой платформе. Организация профессионального обучения или дополнительного профессионального образования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40. В случае представления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w:t>
      </w:r>
      <w:r w:rsidRPr="00D2572A">
        <w:rPr>
          <w:rFonts w:ascii="Calibri" w:eastAsiaTheme="minorEastAsia" w:hAnsi="Calibri" w:cs="Calibri"/>
          <w:lang w:eastAsia="ru-RU"/>
        </w:rPr>
        <w:lastRenderedPageBreak/>
        <w:t xml:space="preserve">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86">
        <w:r w:rsidRPr="00D2572A">
          <w:rPr>
            <w:rFonts w:ascii="Calibri" w:eastAsiaTheme="minorEastAsia" w:hAnsi="Calibri" w:cs="Calibri"/>
            <w:color w:val="0000FF"/>
            <w:lang w:eastAsia="ru-RU"/>
          </w:rPr>
          <w:t>пунктами 29</w:t>
        </w:r>
      </w:hyperlink>
      <w:r w:rsidRPr="00D2572A">
        <w:rPr>
          <w:rFonts w:ascii="Calibri" w:eastAsiaTheme="minorEastAsia" w:hAnsi="Calibri" w:cs="Calibri"/>
          <w:lang w:eastAsia="ru-RU"/>
        </w:rPr>
        <w:t xml:space="preserve"> - </w:t>
      </w:r>
      <w:hyperlink w:anchor="P201">
        <w:r w:rsidRPr="00D2572A">
          <w:rPr>
            <w:rFonts w:ascii="Calibri" w:eastAsiaTheme="minorEastAsia" w:hAnsi="Calibri" w:cs="Calibri"/>
            <w:color w:val="0000FF"/>
            <w:lang w:eastAsia="ru-RU"/>
          </w:rPr>
          <w:t>31</w:t>
        </w:r>
      </w:hyperlink>
      <w:r w:rsidRPr="00D2572A">
        <w:rPr>
          <w:rFonts w:ascii="Calibri" w:eastAsiaTheme="minorEastAsia" w:hAnsi="Calibri" w:cs="Calibri"/>
          <w:lang w:eastAsia="ru-RU"/>
        </w:rPr>
        <w:t xml:space="preserve"> настоящего Стандарта.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41. Центр занятости населения в срок не позднее 1 рабочего дня со дня направления гражданином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гражданином профессией (специальностью).</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42. В целях согласования с гражданином организации, осуществляющей образовательную деятельность, центр занятости населения не позднее 1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 направляет гражданину с использованием единой цифровой платформы:</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б) уведомление, содержащее информацию для гражданина: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14" w:name="P223"/>
      <w:bookmarkEnd w:id="14"/>
      <w:r w:rsidRPr="00D2572A">
        <w:rPr>
          <w:rFonts w:ascii="Calibri" w:eastAsiaTheme="minorEastAsia" w:hAnsi="Calibri" w:cs="Calibri"/>
          <w:lang w:eastAsia="ru-RU"/>
        </w:rPr>
        <w:t>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15" w:name="P224"/>
      <w:bookmarkEnd w:id="15"/>
      <w:r w:rsidRPr="00D2572A">
        <w:rPr>
          <w:rFonts w:ascii="Calibri" w:eastAsiaTheme="minorEastAsia" w:hAnsi="Calibri" w:cs="Calibri"/>
          <w:lang w:eastAsia="ru-RU"/>
        </w:rPr>
        <w:t>о необходимости направить в центр занятости населения с использованием единой цифровой платформы в течение 2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о правовых последствиях ненаправления указанной информации в срок, установленный в </w:t>
      </w:r>
      <w:hyperlink w:anchor="P223">
        <w:r w:rsidRPr="00D2572A">
          <w:rPr>
            <w:rFonts w:ascii="Calibri" w:eastAsiaTheme="minorEastAsia" w:hAnsi="Calibri" w:cs="Calibri"/>
            <w:color w:val="0000FF"/>
            <w:lang w:eastAsia="ru-RU"/>
          </w:rPr>
          <w:t>абзаце втором подпункта "б"</w:t>
        </w:r>
      </w:hyperlink>
      <w:r w:rsidRPr="00D2572A">
        <w:rPr>
          <w:rFonts w:ascii="Calibri" w:eastAsiaTheme="minorEastAsia" w:hAnsi="Calibri" w:cs="Calibri"/>
          <w:lang w:eastAsia="ru-RU"/>
        </w:rPr>
        <w:t xml:space="preserve"> настоящего пункта, и отказа от направления на обучение.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43. Ненаправление гражданином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2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 Организация профессионального обучения или дополнительного профессионального образования прекращается, о чем гражданину направляется соответствующее уведомление в срок не позднее следующего рабочего дня со дня, </w:t>
      </w:r>
      <w:r w:rsidRPr="00D2572A">
        <w:rPr>
          <w:rFonts w:ascii="Calibri" w:eastAsiaTheme="minorEastAsia" w:hAnsi="Calibri" w:cs="Calibri"/>
          <w:lang w:eastAsia="ru-RU"/>
        </w:rPr>
        <w:lastRenderedPageBreak/>
        <w:t>когда гражданин должен был направить информацию о выбранном варианте организации, осуществляющей образовательную деятельность.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44.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действующим законодательством.</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45. Центр занятости населения не позднее 1 рабочего дня со дня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а) оформляет проект договора о направлении на профессиональное обучение или дополнительное профессиональное образование, заключаемого с гражданином в целях обеспечения занятости населения;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б) оформляет гражданину направление на обучение;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в)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получения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оформления договора и направления.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46. Неявка гражданина для заключения договора и получения направления на обучение в назначенные дату и время фиксируется центром занятости населения на единой цифровой платформе как отказ гражданина от направления на обучение.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47. Центр занятости населения вносит сведения о заключенном с гражданином договоре на единую цифровую платформу.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48.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 приказе о зачислении гражданина на обучение;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об успеваемости и о посещаемости занятий гражданином;</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о приказе об отчислении гражданина из организации, осуществляющей образовательную деятельность.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center"/>
        <w:outlineLvl w:val="1"/>
        <w:rPr>
          <w:rFonts w:ascii="Calibri" w:eastAsiaTheme="minorEastAsia" w:hAnsi="Calibri" w:cs="Calibri"/>
          <w:b/>
          <w:lang w:eastAsia="ru-RU"/>
        </w:rPr>
      </w:pPr>
      <w:r w:rsidRPr="00D2572A">
        <w:rPr>
          <w:rFonts w:ascii="Calibri" w:eastAsiaTheme="minorEastAsia" w:hAnsi="Calibri" w:cs="Calibri"/>
          <w:b/>
          <w:lang w:eastAsia="ru-RU"/>
        </w:rPr>
        <w:t>IV. Назначение и выплата финансовой поддержки</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49.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lastRenderedPageBreak/>
        <w:t>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1 месяца со дня отчисления из организации, осуществляющей образовательную деятельность.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Решение центра занятости населения оформляется в виде приказа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(рекомендуемый образец приведен в </w:t>
      </w:r>
      <w:hyperlink w:anchor="P584">
        <w:r w:rsidRPr="00D2572A">
          <w:rPr>
            <w:rFonts w:ascii="Calibri" w:eastAsiaTheme="minorEastAsia" w:hAnsi="Calibri" w:cs="Calibri"/>
            <w:color w:val="0000FF"/>
            <w:lang w:eastAsia="ru-RU"/>
          </w:rPr>
          <w:t>приложении N 4</w:t>
        </w:r>
      </w:hyperlink>
      <w:r w:rsidRPr="00D2572A">
        <w:rPr>
          <w:rFonts w:ascii="Calibri" w:eastAsiaTheme="minorEastAsia" w:hAnsi="Calibri" w:cs="Calibri"/>
          <w:lang w:eastAsia="ru-RU"/>
        </w:rPr>
        <w:t xml:space="preserve"> к настоящему Стандарту), или об отказе в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(рекомендуемый образец приведен в </w:t>
      </w:r>
      <w:hyperlink w:anchor="P660">
        <w:r w:rsidRPr="00D2572A">
          <w:rPr>
            <w:rFonts w:ascii="Calibri" w:eastAsiaTheme="minorEastAsia" w:hAnsi="Calibri" w:cs="Calibri"/>
            <w:color w:val="0000FF"/>
            <w:lang w:eastAsia="ru-RU"/>
          </w:rPr>
          <w:t>приложении N 5</w:t>
        </w:r>
      </w:hyperlink>
      <w:r w:rsidRPr="00D2572A">
        <w:rPr>
          <w:rFonts w:ascii="Calibri" w:eastAsiaTheme="minorEastAsia" w:hAnsi="Calibri" w:cs="Calibri"/>
          <w:lang w:eastAsia="ru-RU"/>
        </w:rPr>
        <w:t xml:space="preserve"> к настоящему Стандарту).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Центр занятости населения направляет гражданину уведомление об оказании финансовой поддержки не позднее 1 рабочего дня со дня издания приказа.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50. Центр занятости населения в срок не позднее 1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об организации профессионального обучения или дополнительного профессионального образования, включающее:</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рекомендуемый перечень образовательных программ для обучения;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обучения; даты начала и окончания обучения);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51. Центр занятости населения направляет гражданину заключение об организации профессионального обучения или дополнительного профессионального образования с использованием единой цифровой платформы в срок не позднее 1 рабочего дня со дня формирования.</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52. Не позднее следующего рабочего дня после истечения полутора месяцев с даты окончания обучения гражданина, обратившегося в центр занятости населения, центр занятости населения запрашивает сведения о его трудоустройстве с использованием системы межведомственного электронного взаимодействия.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center"/>
        <w:outlineLvl w:val="1"/>
        <w:rPr>
          <w:rFonts w:ascii="Calibri" w:eastAsiaTheme="minorEastAsia" w:hAnsi="Calibri" w:cs="Calibri"/>
          <w:b/>
          <w:lang w:eastAsia="ru-RU"/>
        </w:rPr>
      </w:pPr>
      <w:r w:rsidRPr="00D2572A">
        <w:rPr>
          <w:rFonts w:ascii="Calibri" w:eastAsiaTheme="minorEastAsia" w:hAnsi="Calibri" w:cs="Calibri"/>
          <w:b/>
          <w:lang w:eastAsia="ru-RU"/>
        </w:rPr>
        <w:t>V. Требования к обеспечению организации деятельности,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показателям исполнения Стандарта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53. Организация профессионального обучения и дополнительного профессионального образования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w:t>
      </w:r>
      <w:r w:rsidRPr="00D2572A">
        <w:rPr>
          <w:rFonts w:ascii="Calibri" w:eastAsiaTheme="minorEastAsia" w:hAnsi="Calibri" w:cs="Calibri"/>
          <w:lang w:eastAsia="ru-RU"/>
        </w:rPr>
        <w:lastRenderedPageBreak/>
        <w:t>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 xml:space="preserve">54.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704">
        <w:r w:rsidRPr="00D2572A">
          <w:rPr>
            <w:rFonts w:ascii="Calibri" w:eastAsiaTheme="minorEastAsia" w:hAnsi="Calibri" w:cs="Calibri"/>
            <w:color w:val="0000FF"/>
            <w:lang w:eastAsia="ru-RU"/>
          </w:rPr>
          <w:t>приложении N 6</w:t>
        </w:r>
      </w:hyperlink>
      <w:r w:rsidRPr="00D2572A">
        <w:rPr>
          <w:rFonts w:ascii="Calibri" w:eastAsiaTheme="minorEastAsia" w:hAnsi="Calibri" w:cs="Calibri"/>
          <w:lang w:eastAsia="ru-RU"/>
        </w:rPr>
        <w:t xml:space="preserve"> к настоящему Стандарту.</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55.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outlineLvl w:val="1"/>
        <w:rPr>
          <w:rFonts w:ascii="Calibri" w:eastAsiaTheme="minorEastAsia" w:hAnsi="Calibri" w:cs="Calibri"/>
          <w:lang w:eastAsia="ru-RU"/>
        </w:rPr>
      </w:pPr>
      <w:r w:rsidRPr="00D2572A">
        <w:rPr>
          <w:rFonts w:ascii="Calibri" w:eastAsiaTheme="minorEastAsia" w:hAnsi="Calibri" w:cs="Calibri"/>
          <w:lang w:eastAsia="ru-RU"/>
        </w:rPr>
        <w:t>Приложение N 1</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к Стандарту деятельности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осуществлению полномочия в сфере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занятости населения по организации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профессионального обучения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дополнительного профессионального</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образования женщин в период отпуска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уходу за ребенком до достижения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им возраста трех лет, незанятых</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граждан, которым в соответствии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 законодательством Российской</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Федерации назначена страховая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пенсия по старости и которые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стремятся возобновить трудовую</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деятельность, утвержденному</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приказом Министерства труда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социальной защиты</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Российской Федерации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от 28 апреля 2022 г. N 271н</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Рекомендуемый образец</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bookmarkStart w:id="16" w:name="P288"/>
            <w:bookmarkEnd w:id="16"/>
            <w:r w:rsidRPr="00D2572A">
              <w:rPr>
                <w:rFonts w:ascii="Calibri" w:eastAsiaTheme="minorEastAsia" w:hAnsi="Calibri" w:cs="Calibri"/>
                <w:lang w:eastAsia="ru-RU"/>
              </w:rPr>
              <w:t>Заявление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на организацию профессионального обучения или дополнительного профессионального образования</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1. Фамилия, имя, отчество (при наличии)</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2. Пол</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3. Дата рождения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4. Гражданство</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5. ИНН</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6. СНИЛС</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7. Вид документа, удостоверяющего личность</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8. Серия, номер документа, удостоверяющего личность</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9. Дата выдачи документа, удостоверяющего личность</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10. Кем выдан документ, удостоверяющий личность</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11. Адрес:</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lastRenderedPageBreak/>
              <w:t>а) места жительства (постоянной регистрации):</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субъект Российской Федерации</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район, населенный пункт, улица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дом, корпус, строение, квартира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б) места пребывания (фактического пребывания):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субъект Российской Федерации</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район, населенный пункт, улица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дом, корпус, строение, квартира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12. Способ связи:</w:t>
            </w:r>
          </w:p>
          <w:p w:rsidR="00D2572A" w:rsidRPr="00D2572A" w:rsidRDefault="00D2572A" w:rsidP="00D2572A">
            <w:pPr>
              <w:widowControl w:val="0"/>
              <w:autoSpaceDE w:val="0"/>
              <w:autoSpaceDN w:val="0"/>
              <w:spacing w:after="0" w:line="240" w:lineRule="auto"/>
              <w:ind w:left="283"/>
              <w:jc w:val="both"/>
              <w:rPr>
                <w:rFonts w:ascii="Calibri" w:eastAsiaTheme="minorEastAsia" w:hAnsi="Calibri" w:cs="Calibri"/>
                <w:lang w:eastAsia="ru-RU"/>
              </w:rPr>
            </w:pPr>
            <w:r w:rsidRPr="00D2572A">
              <w:rPr>
                <w:rFonts w:ascii="Calibri" w:eastAsiaTheme="minorEastAsia" w:hAnsi="Calibri" w:cs="Calibri"/>
                <w:lang w:eastAsia="ru-RU"/>
              </w:rPr>
              <w:t>а) телефон</w:t>
            </w:r>
          </w:p>
          <w:p w:rsidR="00D2572A" w:rsidRPr="00D2572A" w:rsidRDefault="00D2572A" w:rsidP="00D2572A">
            <w:pPr>
              <w:widowControl w:val="0"/>
              <w:autoSpaceDE w:val="0"/>
              <w:autoSpaceDN w:val="0"/>
              <w:spacing w:after="0" w:line="240" w:lineRule="auto"/>
              <w:ind w:left="283"/>
              <w:jc w:val="both"/>
              <w:rPr>
                <w:rFonts w:ascii="Calibri" w:eastAsiaTheme="minorEastAsia" w:hAnsi="Calibri" w:cs="Calibri"/>
                <w:lang w:eastAsia="ru-RU"/>
              </w:rPr>
            </w:pPr>
            <w:r w:rsidRPr="00D2572A">
              <w:rPr>
                <w:rFonts w:ascii="Calibri" w:eastAsiaTheme="minorEastAsia" w:hAnsi="Calibri" w:cs="Calibri"/>
                <w:lang w:eastAsia="ru-RU"/>
              </w:rPr>
              <w:t>б) адрес электронной почты (при наличии)</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13. Место оказания услуги</w:t>
            </w:r>
          </w:p>
          <w:p w:rsidR="00D2572A" w:rsidRPr="00D2572A" w:rsidRDefault="00D2572A" w:rsidP="00D2572A">
            <w:pPr>
              <w:widowControl w:val="0"/>
              <w:autoSpaceDE w:val="0"/>
              <w:autoSpaceDN w:val="0"/>
              <w:spacing w:after="0" w:line="240" w:lineRule="auto"/>
              <w:ind w:left="283"/>
              <w:jc w:val="both"/>
              <w:rPr>
                <w:rFonts w:ascii="Calibri" w:eastAsiaTheme="minorEastAsia" w:hAnsi="Calibri" w:cs="Calibri"/>
                <w:lang w:eastAsia="ru-RU"/>
              </w:rPr>
            </w:pPr>
            <w:r w:rsidRPr="00D2572A">
              <w:rPr>
                <w:rFonts w:ascii="Calibri" w:eastAsiaTheme="minorEastAsia" w:hAnsi="Calibri" w:cs="Calibri"/>
                <w:lang w:eastAsia="ru-RU"/>
              </w:rPr>
              <w:t>а) субъект Российской Федерации</w:t>
            </w:r>
          </w:p>
          <w:p w:rsidR="00D2572A" w:rsidRPr="00D2572A" w:rsidRDefault="00D2572A" w:rsidP="00D2572A">
            <w:pPr>
              <w:widowControl w:val="0"/>
              <w:autoSpaceDE w:val="0"/>
              <w:autoSpaceDN w:val="0"/>
              <w:spacing w:after="0" w:line="240" w:lineRule="auto"/>
              <w:ind w:left="283"/>
              <w:jc w:val="both"/>
              <w:rPr>
                <w:rFonts w:ascii="Calibri" w:eastAsiaTheme="minorEastAsia" w:hAnsi="Calibri" w:cs="Calibri"/>
                <w:lang w:eastAsia="ru-RU"/>
              </w:rPr>
            </w:pPr>
            <w:r w:rsidRPr="00D2572A">
              <w:rPr>
                <w:rFonts w:ascii="Calibri" w:eastAsiaTheme="minorEastAsia" w:hAnsi="Calibri" w:cs="Calibri"/>
                <w:lang w:eastAsia="ru-RU"/>
              </w:rPr>
              <w:t>б) центр занятости населения:</w:t>
            </w:r>
          </w:p>
        </w:tc>
      </w:tr>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lastRenderedPageBreak/>
              <w:t>14. Способ получения компенсации затрат</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noProof/>
                <w:position w:val="-9"/>
                <w:lang w:eastAsia="ru-RU"/>
              </w:rPr>
              <w:drawing>
                <wp:inline distT="0" distB="0" distL="0" distR="0">
                  <wp:extent cx="170180" cy="23368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Pr="00D2572A">
              <w:rPr>
                <w:rFonts w:ascii="Calibri" w:eastAsiaTheme="minorEastAsia" w:hAnsi="Calibri" w:cs="Calibri"/>
                <w:lang w:eastAsia="ru-RU"/>
              </w:rPr>
              <w:t xml:space="preserve"> Расчетный счет</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наименования банка-получателя</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БИК банка-получателя</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ИНН банка-получателя</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корреспондентский счет банка-получателя</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счет получателя</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noProof/>
                <w:position w:val="-9"/>
                <w:lang w:eastAsia="ru-RU"/>
              </w:rPr>
              <w:drawing>
                <wp:inline distT="0" distB="0" distL="0" distR="0">
                  <wp:extent cx="170180" cy="233680"/>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Pr="00D2572A">
              <w:rPr>
                <w:rFonts w:ascii="Calibri" w:eastAsiaTheme="minorEastAsia" w:hAnsi="Calibri" w:cs="Calibri"/>
                <w:lang w:eastAsia="ru-RU"/>
              </w:rPr>
              <w:t xml:space="preserve"> Почтовый перевод</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почтовый индекс</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регион</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район, населенный пункт, улица</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дом, корпус и помещение</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квартира</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noProof/>
                <w:position w:val="-9"/>
                <w:lang w:eastAsia="ru-RU"/>
              </w:rPr>
              <w:drawing>
                <wp:inline distT="0" distB="0" distL="0" distR="0">
                  <wp:extent cx="170180" cy="23368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Pr="00D2572A">
              <w:rPr>
                <w:rFonts w:ascii="Calibri" w:eastAsiaTheme="minorEastAsia" w:hAnsi="Calibri" w:cs="Calibri"/>
                <w:lang w:eastAsia="ru-RU"/>
              </w:rPr>
              <w:t xml:space="preserve"> Карта национальной платежной системы "Мир"</w:t>
            </w:r>
          </w:p>
          <w:p w:rsidR="00D2572A" w:rsidRPr="00D2572A" w:rsidRDefault="00D2572A" w:rsidP="00D2572A">
            <w:pPr>
              <w:widowControl w:val="0"/>
              <w:autoSpaceDE w:val="0"/>
              <w:autoSpaceDN w:val="0"/>
              <w:spacing w:after="0" w:line="240" w:lineRule="auto"/>
              <w:ind w:left="566"/>
              <w:rPr>
                <w:rFonts w:ascii="Calibri" w:eastAsiaTheme="minorEastAsia" w:hAnsi="Calibri" w:cs="Calibri"/>
                <w:lang w:eastAsia="ru-RU"/>
              </w:rPr>
            </w:pPr>
            <w:r w:rsidRPr="00D2572A">
              <w:rPr>
                <w:rFonts w:ascii="Calibri" w:eastAsiaTheme="minorEastAsia" w:hAnsi="Calibri" w:cs="Calibri"/>
                <w:lang w:eastAsia="ru-RU"/>
              </w:rPr>
              <w:t>- номер карты "Мир"</w:t>
            </w:r>
          </w:p>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15. Сведения об образовании:</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образование</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ученая степень</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учебное заведение</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факультет</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год окончания обучения</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квалификация по диплому</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специальность по диплому</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серия диплома</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номер диплома</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lang w:eastAsia="ru-RU"/>
              </w:rPr>
              <w:t>- дата выдачи диплома</w:t>
            </w:r>
          </w:p>
        </w:tc>
      </w:tr>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16. Социальный статус</w:t>
            </w:r>
          </w:p>
          <w:p w:rsidR="00D2572A" w:rsidRPr="00D2572A" w:rsidRDefault="00D2572A" w:rsidP="00D2572A">
            <w:pPr>
              <w:widowControl w:val="0"/>
              <w:autoSpaceDE w:val="0"/>
              <w:autoSpaceDN w:val="0"/>
              <w:spacing w:after="0" w:line="240" w:lineRule="auto"/>
              <w:ind w:left="283"/>
              <w:rPr>
                <w:rFonts w:ascii="Calibri" w:eastAsiaTheme="minorEastAsia" w:hAnsi="Calibri" w:cs="Calibri"/>
                <w:lang w:eastAsia="ru-RU"/>
              </w:rPr>
            </w:pPr>
            <w:r w:rsidRPr="00D2572A">
              <w:rPr>
                <w:rFonts w:ascii="Calibri" w:eastAsiaTheme="minorEastAsia" w:hAnsi="Calibri" w:cs="Calibri"/>
                <w:noProof/>
                <w:position w:val="-9"/>
                <w:lang w:eastAsia="ru-RU"/>
              </w:rPr>
              <w:drawing>
                <wp:inline distT="0" distB="0" distL="0" distR="0">
                  <wp:extent cx="170180" cy="23368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Pr="00D2572A">
              <w:rPr>
                <w:rFonts w:ascii="Calibri" w:eastAsiaTheme="minorEastAsia" w:hAnsi="Calibri" w:cs="Calibri"/>
                <w:lang w:eastAsia="ru-RU"/>
              </w:rPr>
              <w:t xml:space="preserve"> Инвалид</w:t>
            </w:r>
          </w:p>
          <w:p w:rsidR="00D2572A" w:rsidRPr="00D2572A" w:rsidRDefault="00D2572A" w:rsidP="00D2572A">
            <w:pPr>
              <w:widowControl w:val="0"/>
              <w:autoSpaceDE w:val="0"/>
              <w:autoSpaceDN w:val="0"/>
              <w:spacing w:after="0" w:line="240" w:lineRule="auto"/>
              <w:ind w:left="284"/>
              <w:jc w:val="both"/>
              <w:rPr>
                <w:rFonts w:ascii="Calibri" w:eastAsiaTheme="minorEastAsia" w:hAnsi="Calibri" w:cs="Calibri"/>
                <w:lang w:eastAsia="ru-RU"/>
              </w:rPr>
            </w:pPr>
            <w:r w:rsidRPr="00D2572A">
              <w:rPr>
                <w:rFonts w:ascii="Calibri" w:eastAsiaTheme="minorEastAsia" w:hAnsi="Calibri" w:cs="Calibri"/>
                <w:noProof/>
                <w:position w:val="-9"/>
                <w:lang w:eastAsia="ru-RU"/>
              </w:rPr>
              <w:drawing>
                <wp:inline distT="0" distB="0" distL="0" distR="0">
                  <wp:extent cx="170180" cy="23368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Pr="00D2572A">
              <w:rPr>
                <w:rFonts w:ascii="Calibri" w:eastAsiaTheme="minorEastAsia" w:hAnsi="Calibri" w:cs="Calibri"/>
                <w:lang w:eastAsia="ru-RU"/>
              </w:rPr>
              <w:t xml:space="preserve"> Женщина в период отпуска по уходу за ребенком до достижения им возраста трех лет</w:t>
            </w:r>
          </w:p>
          <w:p w:rsidR="00D2572A" w:rsidRPr="00D2572A" w:rsidRDefault="00D2572A" w:rsidP="00D2572A">
            <w:pPr>
              <w:widowControl w:val="0"/>
              <w:autoSpaceDE w:val="0"/>
              <w:autoSpaceDN w:val="0"/>
              <w:spacing w:after="0" w:line="240" w:lineRule="auto"/>
              <w:ind w:left="284"/>
              <w:jc w:val="both"/>
              <w:rPr>
                <w:rFonts w:ascii="Calibri" w:eastAsiaTheme="minorEastAsia" w:hAnsi="Calibri" w:cs="Calibri"/>
                <w:lang w:eastAsia="ru-RU"/>
              </w:rPr>
            </w:pPr>
            <w:r w:rsidRPr="00D2572A">
              <w:rPr>
                <w:rFonts w:ascii="Calibri" w:eastAsiaTheme="minorEastAsia" w:hAnsi="Calibri" w:cs="Calibri"/>
                <w:noProof/>
                <w:position w:val="-9"/>
                <w:lang w:eastAsia="ru-RU"/>
              </w:rPr>
              <w:drawing>
                <wp:inline distT="0" distB="0" distL="0" distR="0">
                  <wp:extent cx="170180" cy="23368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Pr="00D2572A">
              <w:rPr>
                <w:rFonts w:ascii="Calibri" w:eastAsiaTheme="minorEastAsia" w:hAnsi="Calibri" w:cs="Calibri"/>
                <w:lang w:eastAsia="ru-RU"/>
              </w:rPr>
              <w:t xml:space="preserve"> Незанятый гражданин,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w:t>
            </w:r>
          </w:p>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 xml:space="preserve">17. Сведения о ребенке </w:t>
            </w:r>
            <w:hyperlink w:anchor="P359">
              <w:r w:rsidRPr="00D2572A">
                <w:rPr>
                  <w:rFonts w:ascii="Calibri" w:eastAsiaTheme="minorEastAsia" w:hAnsi="Calibri" w:cs="Calibri"/>
                  <w:color w:val="0000FF"/>
                  <w:lang w:eastAsia="ru-RU"/>
                </w:rPr>
                <w:t>&lt;7&gt;</w:t>
              </w:r>
            </w:hyperlink>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фамилия, имя, отчество (при наличии) ребенка;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дата рождения ребенка;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lastRenderedPageBreak/>
              <w:t>- номер актовой записи о регистрации</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дата актовой записи о регистрации</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орган, составивший регистрационную запись</w:t>
            </w:r>
          </w:p>
          <w:p w:rsidR="00D2572A" w:rsidRPr="00D2572A" w:rsidRDefault="00D2572A" w:rsidP="00D2572A">
            <w:pPr>
              <w:widowControl w:val="0"/>
              <w:autoSpaceDE w:val="0"/>
              <w:autoSpaceDN w:val="0"/>
              <w:spacing w:after="0" w:line="240" w:lineRule="auto"/>
              <w:ind w:left="283"/>
              <w:jc w:val="both"/>
              <w:rPr>
                <w:rFonts w:ascii="Calibri" w:eastAsiaTheme="minorEastAsia" w:hAnsi="Calibri" w:cs="Calibri"/>
                <w:lang w:eastAsia="ru-RU"/>
              </w:rPr>
            </w:pPr>
            <w:r w:rsidRPr="00D2572A">
              <w:rPr>
                <w:rFonts w:ascii="Calibri" w:eastAsiaTheme="minorEastAsia" w:hAnsi="Calibri" w:cs="Calibri"/>
                <w:lang w:eastAsia="ru-RU"/>
              </w:rPr>
              <w:t>Подтверждение данных:</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noProof/>
                <w:position w:val="-9"/>
                <w:lang w:eastAsia="ru-RU"/>
              </w:rPr>
              <w:drawing>
                <wp:inline distT="0" distB="0" distL="0" distR="0">
                  <wp:extent cx="170180" cy="23368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Pr="00D2572A">
              <w:rPr>
                <w:rFonts w:ascii="Calibri" w:eastAsiaTheme="minorEastAsia" w:hAnsi="Calibri" w:cs="Calibri"/>
                <w:lang w:eastAsia="ru-RU"/>
              </w:rPr>
              <w:t xml:space="preserve"> Я подтверждаю свое согласие на обработку моих персональных данных в целях принятия решения по настоящему обращению и организации профессионального обучения или дополнительного профессионального образования, в том числе на: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передачу моих персональных данных третьим лицам в целях принятия решения по настоящему обращению и организации профессионального обучения или дополнительного профессионального образования.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noProof/>
                <w:position w:val="-9"/>
                <w:lang w:eastAsia="ru-RU"/>
              </w:rPr>
              <w:drawing>
                <wp:inline distT="0" distB="0" distL="0" distR="0">
                  <wp:extent cx="170180" cy="23368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Pr="00D2572A">
              <w:rPr>
                <w:rFonts w:ascii="Calibri" w:eastAsiaTheme="minorEastAsia" w:hAnsi="Calibri" w:cs="Calibri"/>
                <w:lang w:eastAsia="ru-RU"/>
              </w:rPr>
              <w:t xml:space="preserve"> Я подтверждаю, что ознакомился с положениями законодательства о занятости населения Российской Федерации.</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359"/>
      <w:bookmarkEnd w:id="17"/>
      <w:r w:rsidRPr="00D2572A">
        <w:rPr>
          <w:rFonts w:ascii="Calibri" w:eastAsiaTheme="minorEastAsia" w:hAnsi="Calibri" w:cs="Calibri"/>
          <w:lang w:eastAsia="ru-RU"/>
        </w:rPr>
        <w:t>&lt;7&gt; Указываются сведения о ребенке в возрасте до трех лет, в отпуске по уходу за которым находится женщина.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outlineLvl w:val="1"/>
        <w:rPr>
          <w:rFonts w:ascii="Calibri" w:eastAsiaTheme="minorEastAsia" w:hAnsi="Calibri" w:cs="Calibri"/>
          <w:lang w:eastAsia="ru-RU"/>
        </w:rPr>
      </w:pPr>
      <w:r w:rsidRPr="00D2572A">
        <w:rPr>
          <w:rFonts w:ascii="Calibri" w:eastAsiaTheme="minorEastAsia" w:hAnsi="Calibri" w:cs="Calibri"/>
          <w:lang w:eastAsia="ru-RU"/>
        </w:rPr>
        <w:t>Приложение N 2</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к Стандарту деятельности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осуществлению полномочия в сфере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занятости населения по организации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профессионального обучения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дополнительного профессионального</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образования женщин в период отпуска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уходу за ребенком до достижения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им возраста трех лет, незанятых</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граждан, которым в соответствии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 законодательством Российской</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Федерации назначена страховая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пенсия по старости и которые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стремятся возобновить трудовую</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деятельность, утвержденному</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приказом Министерства труда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социальной защиты</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Российской Федерации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от 28 апреля 2022 г. N 271н</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Рекомендуемый образец</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bookmarkStart w:id="18" w:name="P387"/>
            <w:bookmarkEnd w:id="18"/>
            <w:r w:rsidRPr="00D2572A">
              <w:rPr>
                <w:rFonts w:ascii="Calibri" w:eastAsiaTheme="minorEastAsia" w:hAnsi="Calibri" w:cs="Calibri"/>
                <w:lang w:eastAsia="ru-RU"/>
              </w:rPr>
              <w:t>Заключение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об организации профессионального обучения или дополнительного профессионального образования</w:t>
            </w:r>
          </w:p>
        </w:tc>
      </w:tr>
      <w:tr w:rsidR="00D2572A" w:rsidRPr="00D2572A" w:rsidTr="00F83FE8">
        <w:tc>
          <w:tcPr>
            <w:tcW w:w="9071"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blPrEx>
          <w:tblBorders>
            <w:insideH w:val="single" w:sz="4" w:space="0" w:color="auto"/>
          </w:tblBorders>
        </w:tblPrEx>
        <w:tc>
          <w:tcPr>
            <w:tcW w:w="9071" w:type="dxa"/>
            <w:tcBorders>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9071"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 гражданина)</w:t>
            </w:r>
          </w:p>
        </w:tc>
      </w:tr>
      <w:tr w:rsidR="00D2572A" w:rsidRPr="00D2572A" w:rsidTr="00F83FE8">
        <w:tc>
          <w:tcPr>
            <w:tcW w:w="9071" w:type="dxa"/>
            <w:tcBorders>
              <w:top w:val="nil"/>
              <w:left w:val="nil"/>
              <w:bottom w:val="nil"/>
              <w:right w:val="nil"/>
            </w:tcBorders>
            <w:vAlign w:val="center"/>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организовано профессиональное обучение или дополнительное профессиональное образование.</w:t>
            </w:r>
          </w:p>
        </w:tc>
      </w:tr>
      <w:tr w:rsidR="00D2572A" w:rsidRPr="00D2572A" w:rsidTr="00F83FE8">
        <w:tc>
          <w:tcPr>
            <w:tcW w:w="9071" w:type="dxa"/>
            <w:tcBorders>
              <w:top w:val="nil"/>
              <w:left w:val="nil"/>
              <w:bottom w:val="nil"/>
              <w:right w:val="nil"/>
            </w:tcBorders>
            <w:vAlign w:val="bottom"/>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В результате организации профессионального обучения или дополнительного профессионального образования:</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vAlign w:val="bottom"/>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а) сформирован рекомендуемый перечень профессий (специальностей) для обучения:</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154"/>
        <w:gridCol w:w="2381"/>
      </w:tblGrid>
      <w:tr w:rsidR="00D2572A" w:rsidRPr="00D2572A" w:rsidTr="00F83FE8">
        <w:tc>
          <w:tcPr>
            <w:tcW w:w="509"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N п/п</w:t>
            </w:r>
          </w:p>
        </w:tc>
        <w:tc>
          <w:tcPr>
            <w:tcW w:w="615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Рекомендуемый перечень профессий (специальностей) для обучения</w:t>
            </w:r>
          </w:p>
        </w:tc>
        <w:tc>
          <w:tcPr>
            <w:tcW w:w="2381"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Отметка о выборе</w:t>
            </w:r>
          </w:p>
        </w:tc>
      </w:tr>
      <w:tr w:rsidR="00D2572A" w:rsidRPr="00D2572A" w:rsidTr="00F83FE8">
        <w:tc>
          <w:tcPr>
            <w:tcW w:w="509"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61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381"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09"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61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381"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09"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61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381"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vAlign w:val="bottom"/>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б) сформирован рекомендуемый перечень образовательных программ для обучения:</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5270"/>
        <w:gridCol w:w="1633"/>
        <w:gridCol w:w="1634"/>
      </w:tblGrid>
      <w:tr w:rsidR="00D2572A" w:rsidRPr="00D2572A" w:rsidTr="00F83FE8">
        <w:tc>
          <w:tcPr>
            <w:tcW w:w="51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N п/п</w:t>
            </w:r>
          </w:p>
        </w:tc>
        <w:tc>
          <w:tcPr>
            <w:tcW w:w="5270"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Наименование программы</w:t>
            </w:r>
          </w:p>
        </w:tc>
        <w:tc>
          <w:tcPr>
            <w:tcW w:w="1633"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Программа 1</w:t>
            </w:r>
          </w:p>
        </w:tc>
        <w:tc>
          <w:tcPr>
            <w:tcW w:w="163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Программа 2</w:t>
            </w: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1.</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Наименование организации, осуществляющей образовательную деятельность</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2.</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3.</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Содержание программы (основные блоки)</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4.</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Форма обучения (очная/очно-заочная)</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5.</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Продолжительность обучения</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6.</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Режим занятий</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7.</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Дата начала обучения</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8.</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Дата окончания обучения</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9.</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Адрес организации, осуществляющей образовательную деятельность</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lastRenderedPageBreak/>
              <w:t>10.</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Номер телефона организации, осуществляющей образовательную деятельность</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51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11.</w:t>
            </w:r>
          </w:p>
        </w:tc>
        <w:tc>
          <w:tcPr>
            <w:tcW w:w="5270"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Отметка о выборе</w:t>
            </w:r>
          </w:p>
        </w:tc>
        <w:tc>
          <w:tcPr>
            <w:tcW w:w="1633"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63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vAlign w:val="bottom"/>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в) организовано обучение:</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заключен(-ы) договор(-ы): дата, номер договора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наименование организации, осуществляющей образовательную деятельность:</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наименование курса: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срок обучения:</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г) оказана финансовая поддержка:</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1181"/>
        <w:gridCol w:w="340"/>
        <w:gridCol w:w="2324"/>
      </w:tblGrid>
      <w:tr w:rsidR="00D2572A" w:rsidRPr="00D2572A" w:rsidTr="00F83FE8">
        <w:tc>
          <w:tcPr>
            <w:tcW w:w="3175"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Работник государственного учреждения службы занятости населения</w:t>
            </w:r>
          </w:p>
        </w:tc>
        <w:tc>
          <w:tcPr>
            <w:tcW w:w="1701"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181"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324"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3175"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701"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(должность)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181"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(подпись)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324"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w:t>
            </w:r>
          </w:p>
        </w:tc>
      </w:tr>
      <w:tr w:rsidR="00D2572A" w:rsidRPr="00D2572A" w:rsidTr="00F83FE8">
        <w:tc>
          <w:tcPr>
            <w:tcW w:w="9061" w:type="dxa"/>
            <w:gridSpan w:val="6"/>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"__" _________ 20__ г.</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outlineLvl w:val="1"/>
        <w:rPr>
          <w:rFonts w:ascii="Calibri" w:eastAsiaTheme="minorEastAsia" w:hAnsi="Calibri" w:cs="Calibri"/>
          <w:lang w:eastAsia="ru-RU"/>
        </w:rPr>
      </w:pPr>
      <w:r w:rsidRPr="00D2572A">
        <w:rPr>
          <w:rFonts w:ascii="Calibri" w:eastAsiaTheme="minorEastAsia" w:hAnsi="Calibri" w:cs="Calibri"/>
          <w:lang w:eastAsia="ru-RU"/>
        </w:rPr>
        <w:t>Приложение N 3</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к Стандарту деятельности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осуществлению полномочия в сфере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занятости населения по организации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профессионального обучения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дополнительного профессионального</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образования женщин в период отпуска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уходу за ребенком до достижения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им возраста трех лет, незанятых</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граждан, которым в соответствии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 законодательством Российской</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Федерации назначена страховая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пенсия по старости и которые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стремятся возобновить трудовую</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деятельность, утвержденному</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приказом Министерства труда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социальной защиты</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Российской Федерации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от 28 апреля 2022 г. N 271н</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Рекомендуемый образец</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D2572A" w:rsidRPr="00D2572A" w:rsidTr="00F83FE8">
        <w:tc>
          <w:tcPr>
            <w:tcW w:w="4365" w:type="dxa"/>
            <w:tcBorders>
              <w:top w:val="nil"/>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4365" w:type="dxa"/>
            <w:tcBorders>
              <w:top w:val="nil"/>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blPrEx>
          <w:tblBorders>
            <w:insideH w:val="none" w:sz="0" w:space="0" w:color="auto"/>
          </w:tblBorders>
        </w:tblPrEx>
        <w:tc>
          <w:tcPr>
            <w:tcW w:w="4365" w:type="dxa"/>
            <w:tcBorders>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(наименование государственного учреждения службы занятости населения)</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4365" w:type="dxa"/>
            <w:tcBorders>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(наименование медицинского учреждения)</w:t>
            </w:r>
          </w:p>
        </w:tc>
      </w:tr>
      <w:tr w:rsidR="00D2572A" w:rsidRPr="00D2572A" w:rsidTr="00F83FE8">
        <w:tblPrEx>
          <w:tblBorders>
            <w:insideH w:val="none" w:sz="0" w:space="0" w:color="auto"/>
          </w:tblBorders>
        </w:tblPrEx>
        <w:tc>
          <w:tcPr>
            <w:tcW w:w="4365" w:type="dxa"/>
            <w:tcBorders>
              <w:top w:val="nil"/>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4365" w:type="dxa"/>
            <w:tcBorders>
              <w:top w:val="nil"/>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4365" w:type="dxa"/>
            <w:tcBorders>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4365" w:type="dxa"/>
            <w:tcBorders>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4365" w:type="dxa"/>
            <w:tcBorders>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4365" w:type="dxa"/>
            <w:tcBorders>
              <w:left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4365" w:type="dxa"/>
            <w:tcBorders>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(адрес местонахождения, номер телефона, адрес электронной почты)</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4365" w:type="dxa"/>
            <w:tcBorders>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(адрес места нахождения, номер телефона)</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bookmarkStart w:id="19" w:name="P527"/>
            <w:bookmarkEnd w:id="19"/>
            <w:r w:rsidRPr="00D2572A">
              <w:rPr>
                <w:rFonts w:ascii="Calibri" w:eastAsiaTheme="minorEastAsia" w:hAnsi="Calibri" w:cs="Calibri"/>
                <w:lang w:eastAsia="ru-RU"/>
              </w:rPr>
              <w:t>Направление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на медицинское освидетельствование</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9"/>
        <w:gridCol w:w="7242"/>
      </w:tblGrid>
      <w:tr w:rsidR="00D2572A" w:rsidRPr="00D2572A" w:rsidTr="00F83FE8">
        <w:tc>
          <w:tcPr>
            <w:tcW w:w="1829"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Гражданин(ка)</w:t>
            </w:r>
          </w:p>
        </w:tc>
        <w:tc>
          <w:tcPr>
            <w:tcW w:w="7242"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1829"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7242"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 гражданина)</w:t>
            </w:r>
          </w:p>
        </w:tc>
      </w:tr>
      <w:tr w:rsidR="00D2572A" w:rsidRPr="00D2572A" w:rsidTr="00F83FE8">
        <w:tc>
          <w:tcPr>
            <w:tcW w:w="9071"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направляется на медицинское освидетельствование</w:t>
            </w:r>
          </w:p>
        </w:tc>
      </w:tr>
      <w:tr w:rsidR="00D2572A" w:rsidRPr="00D2572A" w:rsidTr="00F83FE8">
        <w:tc>
          <w:tcPr>
            <w:tcW w:w="9071"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по профессии (специальности)</w:t>
            </w:r>
          </w:p>
        </w:tc>
      </w:tr>
      <w:tr w:rsidR="00D2572A" w:rsidRPr="00D2572A" w:rsidTr="00F83FE8">
        <w:tc>
          <w:tcPr>
            <w:tcW w:w="9071" w:type="dxa"/>
            <w:gridSpan w:val="2"/>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blPrEx>
          <w:tblBorders>
            <w:insideH w:val="single" w:sz="4" w:space="0" w:color="auto"/>
          </w:tblBorders>
        </w:tblPrEx>
        <w:tc>
          <w:tcPr>
            <w:tcW w:w="9071" w:type="dxa"/>
            <w:gridSpan w:val="2"/>
            <w:tcBorders>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(наименование профессии (специальности)</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1181"/>
        <w:gridCol w:w="340"/>
        <w:gridCol w:w="2324"/>
      </w:tblGrid>
      <w:tr w:rsidR="00D2572A" w:rsidRPr="00D2572A" w:rsidTr="00F83FE8">
        <w:tc>
          <w:tcPr>
            <w:tcW w:w="3175"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Работник государственного учреждения службы занятости населения</w:t>
            </w:r>
          </w:p>
        </w:tc>
        <w:tc>
          <w:tcPr>
            <w:tcW w:w="1701"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181"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324"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3175"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701"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(должность)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181"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(подпись)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324"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w:t>
            </w:r>
          </w:p>
        </w:tc>
      </w:tr>
      <w:tr w:rsidR="00D2572A" w:rsidRPr="00D2572A" w:rsidTr="00F83FE8">
        <w:tc>
          <w:tcPr>
            <w:tcW w:w="9061" w:type="dxa"/>
            <w:gridSpan w:val="6"/>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"__" _________ 20__ г.</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outlineLvl w:val="1"/>
        <w:rPr>
          <w:rFonts w:ascii="Calibri" w:eastAsiaTheme="minorEastAsia" w:hAnsi="Calibri" w:cs="Calibri"/>
          <w:lang w:eastAsia="ru-RU"/>
        </w:rPr>
      </w:pPr>
      <w:r w:rsidRPr="00D2572A">
        <w:rPr>
          <w:rFonts w:ascii="Calibri" w:eastAsiaTheme="minorEastAsia" w:hAnsi="Calibri" w:cs="Calibri"/>
          <w:lang w:eastAsia="ru-RU"/>
        </w:rPr>
        <w:t>Приложение N 4</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к Стандарту деятельности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осуществлению полномочия в сфере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занятости населения по организации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профессионального обучения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дополнительного профессионального</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образования женщин в период отпуска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уходу за ребенком до достижения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им возраста трех лет, незанятых</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граждан, которым в соответствии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 законодательством Российской</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Федерации назначена страховая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пенсия по старости и которые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стремятся возобновить трудовую</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деятельность, утвержденному</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приказом Министерства труда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lastRenderedPageBreak/>
        <w:t>и социальной защиты</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Российской Федерации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от 28 апреля 2022 г. N 271н</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Рекомендуемый образец</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ПРИКАЗ</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D2572A" w:rsidRPr="00D2572A" w:rsidTr="00F83FE8">
        <w:tc>
          <w:tcPr>
            <w:tcW w:w="4646" w:type="dxa"/>
            <w:tcBorders>
              <w:top w:val="nil"/>
              <w:left w:val="nil"/>
              <w:bottom w:val="nil"/>
              <w:right w:val="nil"/>
            </w:tcBorders>
            <w:vAlign w:val="bottom"/>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"__" _____________ 20__ г.</w:t>
            </w:r>
          </w:p>
        </w:tc>
        <w:tc>
          <w:tcPr>
            <w:tcW w:w="4422" w:type="dxa"/>
            <w:tcBorders>
              <w:top w:val="nil"/>
              <w:left w:val="nil"/>
              <w:bottom w:val="nil"/>
              <w:right w:val="nil"/>
            </w:tcBorders>
            <w:vAlign w:val="bottom"/>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N ____</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bookmarkStart w:id="20" w:name="P584"/>
            <w:bookmarkEnd w:id="20"/>
            <w:r w:rsidRPr="00D2572A">
              <w:rPr>
                <w:rFonts w:ascii="Calibri" w:eastAsiaTheme="minorEastAsia" w:hAnsi="Calibri" w:cs="Calibri"/>
                <w:lang w:eastAsia="ru-RU"/>
              </w:rPr>
              <w:t>Об оказании финансовой поддержки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 xml:space="preserve">Руководствуясь </w:t>
            </w:r>
            <w:hyperlink r:id="rId17">
              <w:r w:rsidRPr="00D2572A">
                <w:rPr>
                  <w:rFonts w:ascii="Calibri" w:eastAsiaTheme="minorEastAsia" w:hAnsi="Calibri" w:cs="Calibri"/>
                  <w:color w:val="0000FF"/>
                  <w:lang w:eastAsia="ru-RU"/>
                </w:rPr>
                <w:t>статьей 23</w:t>
              </w:r>
            </w:hyperlink>
            <w:r w:rsidRPr="00D2572A">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w:t>
            </w:r>
            <w:hyperlink w:anchor="P627">
              <w:r w:rsidRPr="00D2572A">
                <w:rPr>
                  <w:rFonts w:ascii="Calibri" w:eastAsiaTheme="minorEastAsia" w:hAnsi="Calibri" w:cs="Calibri"/>
                  <w:color w:val="0000FF"/>
                  <w:lang w:eastAsia="ru-RU"/>
                </w:rPr>
                <w:t>&lt;8&gt;</w:t>
              </w:r>
            </w:hyperlink>
            <w:r w:rsidRPr="00D2572A">
              <w:rPr>
                <w:rFonts w:ascii="Calibri" w:eastAsiaTheme="minorEastAsia" w:hAnsi="Calibri" w:cs="Calibri"/>
                <w:lang w:eastAsia="ru-RU"/>
              </w:rPr>
              <w:t>, приказываю:</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3"/>
        <w:gridCol w:w="5368"/>
      </w:tblGrid>
      <w:tr w:rsidR="00D2572A" w:rsidRPr="00D2572A" w:rsidTr="00F83FE8">
        <w:tc>
          <w:tcPr>
            <w:tcW w:w="3703"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Оказать финансовую поддержку</w:t>
            </w:r>
          </w:p>
        </w:tc>
        <w:tc>
          <w:tcPr>
            <w:tcW w:w="5368"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3703"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5368"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 гражданина)</w:t>
            </w:r>
          </w:p>
        </w:tc>
      </w:tr>
      <w:tr w:rsidR="00D2572A" w:rsidRPr="00D2572A" w:rsidTr="00F83FE8">
        <w:tc>
          <w:tcPr>
            <w:tcW w:w="9071"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(личное дело получателя государственных услуг от "__" _________ 20__ г. N ___)</w:t>
            </w:r>
          </w:p>
        </w:tc>
      </w:tr>
      <w:tr w:rsidR="00D2572A" w:rsidRPr="00D2572A" w:rsidTr="00F83FE8">
        <w:tc>
          <w:tcPr>
            <w:tcW w:w="9071"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в размере _______ руб. __ коп., в том числе:</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Оплата стоимости проезда к месту обучения и обратно в размере ___ руб. __ коп.</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Суточные расходы за время следования к месту обучения и обратно в размере ___ руб. __ коп.</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3. Оплата найма жилого помещения за период обучения с "__" ________ 20__ г. по "__" ________ 20__ г. в размере ___ руб. __ коп.</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304"/>
        <w:gridCol w:w="567"/>
        <w:gridCol w:w="340"/>
        <w:gridCol w:w="1134"/>
        <w:gridCol w:w="340"/>
        <w:gridCol w:w="2268"/>
      </w:tblGrid>
      <w:tr w:rsidR="00D2572A" w:rsidRPr="00D2572A" w:rsidTr="00F83FE8">
        <w:tc>
          <w:tcPr>
            <w:tcW w:w="3118"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Работник государственного учреждения службы занятости населения</w:t>
            </w:r>
          </w:p>
        </w:tc>
        <w:tc>
          <w:tcPr>
            <w:tcW w:w="1871" w:type="dxa"/>
            <w:gridSpan w:val="2"/>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134"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268"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3118"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871" w:type="dxa"/>
            <w:gridSpan w:val="2"/>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(должность)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134"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(подпись)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268"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w:t>
            </w:r>
          </w:p>
        </w:tc>
      </w:tr>
      <w:tr w:rsidR="00D2572A" w:rsidRPr="00D2572A" w:rsidTr="00F83FE8">
        <w:tc>
          <w:tcPr>
            <w:tcW w:w="9071" w:type="dxa"/>
            <w:gridSpan w:val="7"/>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4422"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Уполномоченное лицо государственного учреждения службы занятости населения</w:t>
            </w:r>
          </w:p>
        </w:tc>
        <w:tc>
          <w:tcPr>
            <w:tcW w:w="567"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c>
        <w:tc>
          <w:tcPr>
            <w:tcW w:w="1134"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268"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4422"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567"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c>
        <w:tc>
          <w:tcPr>
            <w:tcW w:w="1134"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(подпись)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268"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21" w:name="P627"/>
      <w:bookmarkEnd w:id="21"/>
      <w:r w:rsidRPr="00D2572A">
        <w:rPr>
          <w:rFonts w:ascii="Calibri" w:eastAsiaTheme="minorEastAsia" w:hAnsi="Calibri" w:cs="Calibri"/>
          <w:lang w:eastAsia="ru-RU"/>
        </w:rPr>
        <w:lastRenderedPageBreak/>
        <w:t>&lt;8&gt;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outlineLvl w:val="1"/>
        <w:rPr>
          <w:rFonts w:ascii="Calibri" w:eastAsiaTheme="minorEastAsia" w:hAnsi="Calibri" w:cs="Calibri"/>
          <w:lang w:eastAsia="ru-RU"/>
        </w:rPr>
      </w:pPr>
      <w:r w:rsidRPr="00D2572A">
        <w:rPr>
          <w:rFonts w:ascii="Calibri" w:eastAsiaTheme="minorEastAsia" w:hAnsi="Calibri" w:cs="Calibri"/>
          <w:lang w:eastAsia="ru-RU"/>
        </w:rPr>
        <w:t>Приложение N 5</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к Стандарту деятельности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осуществлению полномочия в сфере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занятости населения по организации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профессионального обучения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дополнительного профессионального</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образования женщин в период отпуска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уходу за ребенком до достижения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им возраста трех лет, незанятых</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граждан, которым в соответствии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 законодательством Российской</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Федерации назначена страховая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пенсия по старости и которые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стремятся возобновить трудовую</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деятельность, утвержденному</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приказом Министерства труда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социальной защиты</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Российской Федерации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от 28 апреля 2022 г. N 271н</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Рекомендуемый образец</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ПРИКАЗ</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D2572A" w:rsidRPr="00D2572A" w:rsidTr="00F83FE8">
        <w:tc>
          <w:tcPr>
            <w:tcW w:w="4646" w:type="dxa"/>
            <w:tcBorders>
              <w:top w:val="nil"/>
              <w:left w:val="nil"/>
              <w:bottom w:val="nil"/>
              <w:right w:val="nil"/>
            </w:tcBorders>
            <w:vAlign w:val="bottom"/>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"__" _____________ 20__ г.</w:t>
            </w:r>
          </w:p>
        </w:tc>
        <w:tc>
          <w:tcPr>
            <w:tcW w:w="4422" w:type="dxa"/>
            <w:tcBorders>
              <w:top w:val="nil"/>
              <w:left w:val="nil"/>
              <w:bottom w:val="nil"/>
              <w:right w:val="nil"/>
            </w:tcBorders>
            <w:vAlign w:val="bottom"/>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N ______________</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bookmarkStart w:id="22" w:name="P660"/>
            <w:bookmarkEnd w:id="22"/>
            <w:r w:rsidRPr="00D2572A">
              <w:rPr>
                <w:rFonts w:ascii="Calibri" w:eastAsiaTheme="minorEastAsia" w:hAnsi="Calibri" w:cs="Calibri"/>
                <w:lang w:eastAsia="ru-RU"/>
              </w:rPr>
              <w:t>Об отказе в оказании финансовой поддержки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572A" w:rsidRPr="00D2572A" w:rsidTr="00F83FE8">
        <w:tc>
          <w:tcPr>
            <w:tcW w:w="9071" w:type="dxa"/>
            <w:tcBorders>
              <w:top w:val="nil"/>
              <w:left w:val="nil"/>
              <w:bottom w:val="nil"/>
              <w:right w:val="nil"/>
            </w:tcBorders>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 xml:space="preserve">Руководствуясь </w:t>
            </w:r>
            <w:hyperlink r:id="rId18">
              <w:r w:rsidRPr="00D2572A">
                <w:rPr>
                  <w:rFonts w:ascii="Calibri" w:eastAsiaTheme="minorEastAsia" w:hAnsi="Calibri" w:cs="Calibri"/>
                  <w:color w:val="0000FF"/>
                  <w:lang w:eastAsia="ru-RU"/>
                </w:rPr>
                <w:t>статьей 23</w:t>
              </w:r>
            </w:hyperlink>
            <w:r w:rsidRPr="00D2572A">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w:t>
            </w:r>
            <w:hyperlink w:anchor="P698">
              <w:r w:rsidRPr="00D2572A">
                <w:rPr>
                  <w:rFonts w:ascii="Calibri" w:eastAsiaTheme="minorEastAsia" w:hAnsi="Calibri" w:cs="Calibri"/>
                  <w:color w:val="0000FF"/>
                  <w:lang w:eastAsia="ru-RU"/>
                </w:rPr>
                <w:t>&lt;9&gt;</w:t>
              </w:r>
            </w:hyperlink>
            <w:r w:rsidRPr="00D2572A">
              <w:rPr>
                <w:rFonts w:ascii="Calibri" w:eastAsiaTheme="minorEastAsia" w:hAnsi="Calibri" w:cs="Calibri"/>
                <w:lang w:eastAsia="ru-RU"/>
              </w:rPr>
              <w:t>, приказываю:</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6"/>
        <w:gridCol w:w="3576"/>
        <w:gridCol w:w="4309"/>
      </w:tblGrid>
      <w:tr w:rsidR="00D2572A" w:rsidRPr="00D2572A" w:rsidTr="00F83FE8">
        <w:tc>
          <w:tcPr>
            <w:tcW w:w="4762"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Отказать в оказании финансовой поддержки</w:t>
            </w:r>
          </w:p>
        </w:tc>
        <w:tc>
          <w:tcPr>
            <w:tcW w:w="4309"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4762"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4309"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 гражданина)</w:t>
            </w:r>
          </w:p>
        </w:tc>
      </w:tr>
      <w:tr w:rsidR="00D2572A" w:rsidRPr="00D2572A" w:rsidTr="00F83FE8">
        <w:tc>
          <w:tcPr>
            <w:tcW w:w="9071" w:type="dxa"/>
            <w:gridSpan w:val="3"/>
            <w:tcBorders>
              <w:top w:val="nil"/>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(личное дело получателя государственных услуг от "__" _________ 20__ г. N ___)</w:t>
            </w:r>
          </w:p>
        </w:tc>
      </w:tr>
      <w:tr w:rsidR="00D2572A" w:rsidRPr="00D2572A" w:rsidTr="00F83FE8">
        <w:tc>
          <w:tcPr>
            <w:tcW w:w="1186"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в связи с:</w:t>
            </w:r>
          </w:p>
        </w:tc>
        <w:tc>
          <w:tcPr>
            <w:tcW w:w="7885" w:type="dxa"/>
            <w:gridSpan w:val="2"/>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361"/>
        <w:gridCol w:w="340"/>
        <w:gridCol w:w="454"/>
        <w:gridCol w:w="340"/>
        <w:gridCol w:w="1134"/>
        <w:gridCol w:w="340"/>
        <w:gridCol w:w="1984"/>
      </w:tblGrid>
      <w:tr w:rsidR="00D2572A" w:rsidRPr="00D2572A" w:rsidTr="00F83FE8">
        <w:tc>
          <w:tcPr>
            <w:tcW w:w="3118"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lastRenderedPageBreak/>
              <w:t>Работник государственного учреждения службы занятости населения</w:t>
            </w:r>
          </w:p>
        </w:tc>
        <w:tc>
          <w:tcPr>
            <w:tcW w:w="2155" w:type="dxa"/>
            <w:gridSpan w:val="3"/>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134"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984"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3118"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2155" w:type="dxa"/>
            <w:gridSpan w:val="3"/>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(должность)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134"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(подпись)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984"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w:t>
            </w:r>
          </w:p>
        </w:tc>
      </w:tr>
      <w:tr w:rsidR="00D2572A" w:rsidRPr="00D2572A" w:rsidTr="00F83FE8">
        <w:tc>
          <w:tcPr>
            <w:tcW w:w="9071" w:type="dxa"/>
            <w:gridSpan w:val="8"/>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4479"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Уполномоченное лицо государственного учреждения службы занятости населения</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c>
        <w:tc>
          <w:tcPr>
            <w:tcW w:w="1928" w:type="dxa"/>
            <w:gridSpan w:val="3"/>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984" w:type="dxa"/>
            <w:tcBorders>
              <w:top w:val="nil"/>
              <w:left w:val="nil"/>
              <w:bottom w:val="single" w:sz="4" w:space="0" w:color="auto"/>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r>
      <w:tr w:rsidR="00D2572A" w:rsidRPr="00D2572A" w:rsidTr="00F83FE8">
        <w:tc>
          <w:tcPr>
            <w:tcW w:w="4479" w:type="dxa"/>
            <w:gridSpan w:val="2"/>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tc>
        <w:tc>
          <w:tcPr>
            <w:tcW w:w="1928" w:type="dxa"/>
            <w:gridSpan w:val="3"/>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(подпись)</w:t>
            </w:r>
          </w:p>
        </w:tc>
        <w:tc>
          <w:tcPr>
            <w:tcW w:w="340" w:type="dxa"/>
            <w:tcBorders>
              <w:top w:val="nil"/>
              <w:left w:val="nil"/>
              <w:bottom w:val="nil"/>
              <w:right w:val="nil"/>
            </w:tcBorders>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p>
        </w:tc>
        <w:tc>
          <w:tcPr>
            <w:tcW w:w="1984" w:type="dxa"/>
            <w:tcBorders>
              <w:top w:val="single" w:sz="4" w:space="0" w:color="auto"/>
              <w:left w:val="nil"/>
              <w:bottom w:val="nil"/>
              <w:right w:val="nil"/>
            </w:tcBorders>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(фамилия, имя, отчество (при наличии)</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ind w:firstLine="540"/>
        <w:jc w:val="both"/>
        <w:rPr>
          <w:rFonts w:ascii="Calibri" w:eastAsiaTheme="minorEastAsia" w:hAnsi="Calibri" w:cs="Calibri"/>
          <w:lang w:eastAsia="ru-RU"/>
        </w:rPr>
      </w:pPr>
      <w:r w:rsidRPr="00D2572A">
        <w:rPr>
          <w:rFonts w:ascii="Calibri" w:eastAsiaTheme="minorEastAsia" w:hAnsi="Calibri" w:cs="Calibri"/>
          <w:lang w:eastAsia="ru-RU"/>
        </w:rPr>
        <w:t>--------------------------------</w:t>
      </w:r>
    </w:p>
    <w:p w:rsidR="00D2572A" w:rsidRPr="00D2572A" w:rsidRDefault="00D2572A" w:rsidP="00D2572A">
      <w:pPr>
        <w:widowControl w:val="0"/>
        <w:autoSpaceDE w:val="0"/>
        <w:autoSpaceDN w:val="0"/>
        <w:spacing w:before="220" w:after="0" w:line="240" w:lineRule="auto"/>
        <w:ind w:firstLine="540"/>
        <w:jc w:val="both"/>
        <w:rPr>
          <w:rFonts w:ascii="Calibri" w:eastAsiaTheme="minorEastAsia" w:hAnsi="Calibri" w:cs="Calibri"/>
          <w:lang w:eastAsia="ru-RU"/>
        </w:rPr>
      </w:pPr>
      <w:bookmarkStart w:id="23" w:name="P698"/>
      <w:bookmarkEnd w:id="23"/>
      <w:r w:rsidRPr="00D2572A">
        <w:rPr>
          <w:rFonts w:ascii="Calibri" w:eastAsiaTheme="minorEastAsia" w:hAnsi="Calibri" w:cs="Calibri"/>
          <w:lang w:eastAsia="ru-RU"/>
        </w:rPr>
        <w:t>&lt;9&gt;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outlineLvl w:val="1"/>
        <w:rPr>
          <w:rFonts w:ascii="Calibri" w:eastAsiaTheme="minorEastAsia" w:hAnsi="Calibri" w:cs="Calibri"/>
          <w:lang w:eastAsia="ru-RU"/>
        </w:rPr>
      </w:pPr>
      <w:bookmarkStart w:id="24" w:name="P704"/>
      <w:bookmarkEnd w:id="24"/>
      <w:r w:rsidRPr="00D2572A">
        <w:rPr>
          <w:rFonts w:ascii="Calibri" w:eastAsiaTheme="minorEastAsia" w:hAnsi="Calibri" w:cs="Calibri"/>
          <w:lang w:eastAsia="ru-RU"/>
        </w:rPr>
        <w:t>Приложение N 6</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к Стандарту деятельности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осуществлению полномочия в сфере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занятости населения по организации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профессионального обучения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дополнительного профессионального</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образования женщин в период отпуска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по уходу за ребенком до достижения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им возраста трех лет, незанятых</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граждан, которым в соответствии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 законодательством Российской</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Федерации назначена страховая</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пенсия по старости и которые</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стремятся возобновить трудовую</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деятельность, утвержденному</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приказом Министерства труда</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и социальной защиты</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Российской Федерации</w:t>
      </w:r>
    </w:p>
    <w:p w:rsidR="00D2572A" w:rsidRPr="00D2572A" w:rsidRDefault="00D2572A" w:rsidP="00D2572A">
      <w:pPr>
        <w:widowControl w:val="0"/>
        <w:autoSpaceDE w:val="0"/>
        <w:autoSpaceDN w:val="0"/>
        <w:spacing w:after="0" w:line="240" w:lineRule="auto"/>
        <w:jc w:val="right"/>
        <w:rPr>
          <w:rFonts w:ascii="Calibri" w:eastAsiaTheme="minorEastAsia" w:hAnsi="Calibri" w:cs="Calibri"/>
          <w:lang w:eastAsia="ru-RU"/>
        </w:rPr>
      </w:pPr>
      <w:r w:rsidRPr="00D2572A">
        <w:rPr>
          <w:rFonts w:ascii="Calibri" w:eastAsiaTheme="minorEastAsia" w:hAnsi="Calibri" w:cs="Calibri"/>
          <w:lang w:eastAsia="ru-RU"/>
        </w:rPr>
        <w:t>от 28 апреля 2022 г. N 271н</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right"/>
        <w:outlineLvl w:val="2"/>
        <w:rPr>
          <w:rFonts w:ascii="Calibri" w:eastAsiaTheme="minorEastAsia" w:hAnsi="Calibri" w:cs="Calibri"/>
          <w:lang w:eastAsia="ru-RU"/>
        </w:rPr>
      </w:pPr>
      <w:r w:rsidRPr="00D2572A">
        <w:rPr>
          <w:rFonts w:ascii="Calibri" w:eastAsiaTheme="minorEastAsia" w:hAnsi="Calibri" w:cs="Calibri"/>
          <w:lang w:eastAsia="ru-RU"/>
        </w:rPr>
        <w:t>Таблица</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Показатели исполнения Стандарта</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деятельности по осуществлению полномочия в сфере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занятости по организации профессионального обучения</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и дополнительного профессионального образования женщин</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в период отпуска по уходу за ребенком до достижения</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им возраста трех лет, незанятых граждан, которым</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lastRenderedPageBreak/>
        <w:t>в соответствии с законодательством Российской Федерации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назначена страховая пенсия по старости и которые стремятся</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возобновить трудовую деятельность, сведения, необходимые</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для расчета показателей, методика оценки</w:t>
      </w:r>
    </w:p>
    <w:p w:rsidR="00D2572A" w:rsidRPr="00D2572A" w:rsidRDefault="00D2572A" w:rsidP="00D2572A">
      <w:pPr>
        <w:widowControl w:val="0"/>
        <w:autoSpaceDE w:val="0"/>
        <w:autoSpaceDN w:val="0"/>
        <w:spacing w:after="0" w:line="240" w:lineRule="auto"/>
        <w:jc w:val="center"/>
        <w:rPr>
          <w:rFonts w:ascii="Calibri" w:eastAsiaTheme="minorEastAsia" w:hAnsi="Calibri" w:cs="Calibri"/>
          <w:b/>
          <w:lang w:eastAsia="ru-RU"/>
        </w:rPr>
      </w:pPr>
      <w:r w:rsidRPr="00D2572A">
        <w:rPr>
          <w:rFonts w:ascii="Calibri" w:eastAsiaTheme="minorEastAsia" w:hAnsi="Calibri" w:cs="Calibri"/>
          <w:b/>
          <w:lang w:eastAsia="ru-RU"/>
        </w:rPr>
        <w:t>(расчета) показателей</w:t>
      </w: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sectPr w:rsidR="00D2572A" w:rsidRPr="00D2572A" w:rsidSect="00761D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304"/>
        <w:gridCol w:w="3685"/>
        <w:gridCol w:w="3969"/>
      </w:tblGrid>
      <w:tr w:rsidR="00D2572A" w:rsidRPr="00D2572A" w:rsidTr="00F83FE8">
        <w:tc>
          <w:tcPr>
            <w:tcW w:w="45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lastRenderedPageBreak/>
              <w:t>N п/п</w:t>
            </w:r>
          </w:p>
        </w:tc>
        <w:tc>
          <w:tcPr>
            <w:tcW w:w="2438"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Наименование показателя</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Единица измерения</w:t>
            </w:r>
          </w:p>
        </w:tc>
        <w:tc>
          <w:tcPr>
            <w:tcW w:w="3685"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Источники информации для расчета (оценки)</w:t>
            </w:r>
          </w:p>
        </w:tc>
        <w:tc>
          <w:tcPr>
            <w:tcW w:w="3969"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Методика расчета (оценки)</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1</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Доля заявлений на организацию профессионального обучения или дополнительного профессионального образования, поданных в результате согласия с предложением по организации профессионального обучения или дополнительного профессионального образования, от общего количества заявлений об организации профессионального обучения или дополнительного профессионального образования</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процент</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Дата подачи заявления на организацию профессионального обучения или дополнительного профессионального образования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Признак подачи заявления в результате согласия с предложением центра занятости населения по организации профессионального обучения или дополнительного профессионального образования</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Определяется общее количество заявлений на организацию профессионального обучения или дополнительного профессионального образования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количество заявлений по организации профессионального обучения или дополнительного профессионального образования, поданных в результате согласия с предложением</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3. Определяется отношение заявлений по организации профессионального обучения или дополнительного профессионального образования, поданных в результате согласия с предложением, к общему количеству заявлений на организацию профессионального обучения или дополнительного профессионального образования и умножается на 100</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2</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Доля заявлений об организации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 от общего количества заявлений об организации профессионального обучения или дополнительного профессионального образования, в рамках которых проведена предварительная беседа</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процент</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Дата проведения предварительной беседы</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Предложение о предоставлении государственной услуги по профессиональной ориентации</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Определяется общее количество заявлений на организацию профессионального обучения или дополнительного профессионального образования, в рамках которых проведена предварительная беседа</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количество заявлений на организацию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 xml:space="preserve">3. Определяется отношение количества заявлений на организацию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 к общему количеству заявлений на организацию профессионального </w:t>
            </w:r>
            <w:r w:rsidRPr="00D2572A">
              <w:rPr>
                <w:rFonts w:ascii="Calibri" w:eastAsiaTheme="minorEastAsia" w:hAnsi="Calibri" w:cs="Calibri"/>
                <w:lang w:eastAsia="ru-RU"/>
              </w:rPr>
              <w:lastRenderedPageBreak/>
              <w:t>обучения или дополнительного профессионального образования, в рамках которых проведена предварительная беседа, и умножается на 100</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lastRenderedPageBreak/>
              <w:t>3</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Средний срок подбора профессии (специальности)</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дни</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Дата направления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Дата проведения предварительной беседы</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Определяется срок первого подбора профессии (специальности) по заявлениям, в рамках которых осуществлялся подбор профессии (специальности)</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средний срок первого подбора профессии (специальности)</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4</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Средний срок направления уведомления о проведении медицинского освидетельствования</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дни</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Дата направления уведомления о проведении медицинского освидетельствования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Дата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средний срок направления уведомления о проведении медицинского освидетельствования</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5</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Средний срок подбора вариантов обучения</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дни</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профессией (специальностью)</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 xml:space="preserve">2. Дата направления гражданином в центр занятости населения информации о выбранном варианте профессии (специальности), по которой будет осуществляться </w:t>
            </w:r>
            <w:r w:rsidRPr="00D2572A">
              <w:rPr>
                <w:rFonts w:ascii="Calibri" w:eastAsiaTheme="minorEastAsia" w:hAnsi="Calibri" w:cs="Calibri"/>
                <w:lang w:eastAsia="ru-RU"/>
              </w:rPr>
              <w:lastRenderedPageBreak/>
              <w:t>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lastRenderedPageBreak/>
              <w:t>1. Определяется срок подбора вариантов обучения по заявлениям, в рамках которых осуществлялся подбор вариантов обучения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средний срок подбора вариантов обучения</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6</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Средний срок направления уведомления о получении направления на обучение</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дни</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Дата направления уведомления о получении направления на обучение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Дата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Определяется срок направления уведомления о получении направления на обучение по заявлениям, по которым осуществлялось направление уведомления о получении направления на обучение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средний срок направления уведомления о получении направления на обучение</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7</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Доля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 от общего количества заявлений</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процент</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Дата подачи заявления на организацию профессионального обучения или дополнительного профессионального образования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Сведения о приказе по компенсации затрат на обучение в другой местности.</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3. Статус "полномочие осуществлено"</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Определяется общее количество заявлений на организацию профессионального обучения или дополнительного профессионального образования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количество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3. Определяется отношение количества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 к общему количеству заявлений на организацию профессионального обучения или дополнительного профессионального образования, имеющим, и умножается на 100</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t>8</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 xml:space="preserve">Среднее количество личных явок при осуществлении </w:t>
            </w:r>
            <w:r w:rsidRPr="00D2572A">
              <w:rPr>
                <w:rFonts w:ascii="Calibri" w:eastAsiaTheme="minorEastAsia" w:hAnsi="Calibri" w:cs="Calibri"/>
                <w:lang w:eastAsia="ru-RU"/>
              </w:rPr>
              <w:lastRenderedPageBreak/>
              <w:t>полномочия</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lastRenderedPageBreak/>
              <w:t>единица</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lastRenderedPageBreak/>
              <w:t>1. Дата и время личной явки для проведения предварительной беседы</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Дата и время личной явки для предоставления результатов медицинского освидетельствования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3. Дата и время личной явки для ознакомления и подписания договора о направлении на профессиональное обучение или дополнительное профессиональное образование и получения направления на обучение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4. Дата и время личной явки для предоставления документов, подтверждающих затраты на обучение в другой местности</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5. Статус "полномочие осуществлено"</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lastRenderedPageBreak/>
              <w:t xml:space="preserve">1. Определяется общее количество заявлений на организацию профессионального обучения или </w:t>
            </w:r>
            <w:r w:rsidRPr="00D2572A">
              <w:rPr>
                <w:rFonts w:ascii="Calibri" w:eastAsiaTheme="minorEastAsia" w:hAnsi="Calibri" w:cs="Calibri"/>
                <w:lang w:eastAsia="ru-RU"/>
              </w:rPr>
              <w:lastRenderedPageBreak/>
              <w:t>дополнительного профессионального образования, имеющих статус "полномочие осуществлено"</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количество личных явок в рамках каждого заявления на организацию профессионального обучения или дополнительного профессионального образования, имеющего статус "полномочие осуществлено"</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3. Определяется среднее значение количества личных явок в рамках заявлений на организацию профессионального обучения или дополнительного профессионального образования, имеющих статус "полномочие осуществлено"</w:t>
            </w:r>
          </w:p>
        </w:tc>
      </w:tr>
      <w:tr w:rsidR="00D2572A" w:rsidRPr="00D2572A" w:rsidTr="00F83FE8">
        <w:tc>
          <w:tcPr>
            <w:tcW w:w="454" w:type="dxa"/>
          </w:tcPr>
          <w:p w:rsidR="00D2572A" w:rsidRPr="00D2572A" w:rsidRDefault="00D2572A" w:rsidP="00D2572A">
            <w:pPr>
              <w:widowControl w:val="0"/>
              <w:autoSpaceDE w:val="0"/>
              <w:autoSpaceDN w:val="0"/>
              <w:spacing w:after="0" w:line="240" w:lineRule="auto"/>
              <w:rPr>
                <w:rFonts w:ascii="Calibri" w:eastAsiaTheme="minorEastAsia" w:hAnsi="Calibri" w:cs="Calibri"/>
                <w:lang w:eastAsia="ru-RU"/>
              </w:rPr>
            </w:pPr>
            <w:r w:rsidRPr="00D2572A">
              <w:rPr>
                <w:rFonts w:ascii="Calibri" w:eastAsiaTheme="minorEastAsia" w:hAnsi="Calibri" w:cs="Calibri"/>
                <w:lang w:eastAsia="ru-RU"/>
              </w:rPr>
              <w:lastRenderedPageBreak/>
              <w:t>9</w:t>
            </w:r>
          </w:p>
        </w:tc>
        <w:tc>
          <w:tcPr>
            <w:tcW w:w="2438" w:type="dxa"/>
          </w:tcPr>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r w:rsidRPr="00D2572A">
              <w:rPr>
                <w:rFonts w:ascii="Calibri" w:eastAsiaTheme="minorEastAsia" w:hAnsi="Calibri" w:cs="Calibri"/>
                <w:lang w:eastAsia="ru-RU"/>
              </w:rPr>
              <w:t>Доля граждан, трудоустроенных в течение 1,5 месяцев с даты окончания обучения, от общего количества граждан, прошедших обучение</w:t>
            </w:r>
          </w:p>
        </w:tc>
        <w:tc>
          <w:tcPr>
            <w:tcW w:w="1304" w:type="dxa"/>
          </w:tcPr>
          <w:p w:rsidR="00D2572A" w:rsidRPr="00D2572A" w:rsidRDefault="00D2572A" w:rsidP="00D2572A">
            <w:pPr>
              <w:widowControl w:val="0"/>
              <w:autoSpaceDE w:val="0"/>
              <w:autoSpaceDN w:val="0"/>
              <w:spacing w:after="0" w:line="240" w:lineRule="auto"/>
              <w:jc w:val="center"/>
              <w:rPr>
                <w:rFonts w:ascii="Calibri" w:eastAsiaTheme="minorEastAsia" w:hAnsi="Calibri" w:cs="Calibri"/>
                <w:lang w:eastAsia="ru-RU"/>
              </w:rPr>
            </w:pPr>
            <w:r w:rsidRPr="00D2572A">
              <w:rPr>
                <w:rFonts w:ascii="Calibri" w:eastAsiaTheme="minorEastAsia" w:hAnsi="Calibri" w:cs="Calibri"/>
                <w:lang w:eastAsia="ru-RU"/>
              </w:rPr>
              <w:t>процент</w:t>
            </w:r>
          </w:p>
        </w:tc>
        <w:tc>
          <w:tcPr>
            <w:tcW w:w="3685"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Сведения, формируемые автоматически на единой цифровой платформе: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Дата окончания обучения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Дата трудоустройства</w:t>
            </w:r>
          </w:p>
        </w:tc>
        <w:tc>
          <w:tcPr>
            <w:tcW w:w="3969" w:type="dxa"/>
          </w:tcPr>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1. Определяется общее количество граждан, прошедших обучение</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2. Определяется количество граждан, трудоустроенных в течение 1,5 месяцев с даты окончания обучения</w:t>
            </w:r>
          </w:p>
          <w:p w:rsidR="00D2572A" w:rsidRPr="00D2572A" w:rsidRDefault="00D2572A" w:rsidP="00D2572A">
            <w:pPr>
              <w:widowControl w:val="0"/>
              <w:autoSpaceDE w:val="0"/>
              <w:autoSpaceDN w:val="0"/>
              <w:spacing w:after="0" w:line="240" w:lineRule="auto"/>
              <w:ind w:firstLine="283"/>
              <w:jc w:val="both"/>
              <w:rPr>
                <w:rFonts w:ascii="Calibri" w:eastAsiaTheme="minorEastAsia" w:hAnsi="Calibri" w:cs="Calibri"/>
                <w:lang w:eastAsia="ru-RU"/>
              </w:rPr>
            </w:pPr>
            <w:r w:rsidRPr="00D2572A">
              <w:rPr>
                <w:rFonts w:ascii="Calibri" w:eastAsiaTheme="minorEastAsia" w:hAnsi="Calibri" w:cs="Calibri"/>
                <w:lang w:eastAsia="ru-RU"/>
              </w:rPr>
              <w:t>3. Определяется отношение количества граждан, трудоустроенных в течение 1,5 месяцев с даты окончания обучения, к общему количеству граждан, прошедших обучение, и умножается на 100</w:t>
            </w:r>
          </w:p>
        </w:tc>
      </w:tr>
    </w:tbl>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autoSpaceDE w:val="0"/>
        <w:autoSpaceDN w:val="0"/>
        <w:spacing w:after="0" w:line="240" w:lineRule="auto"/>
        <w:jc w:val="both"/>
        <w:rPr>
          <w:rFonts w:ascii="Calibri" w:eastAsiaTheme="minorEastAsia" w:hAnsi="Calibri" w:cs="Calibri"/>
          <w:lang w:eastAsia="ru-RU"/>
        </w:rPr>
      </w:pPr>
    </w:p>
    <w:p w:rsidR="00D2572A" w:rsidRPr="00D2572A" w:rsidRDefault="00D2572A" w:rsidP="00D2572A">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6928AC" w:rsidRDefault="006928AC">
      <w:bookmarkStart w:id="25" w:name="_GoBack"/>
      <w:bookmarkEnd w:id="25"/>
    </w:p>
    <w:sectPr w:rsidR="006928AC" w:rsidSect="00712D3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8F"/>
    <w:rsid w:val="006928AC"/>
    <w:rsid w:val="0085608F"/>
    <w:rsid w:val="00BF6CAC"/>
    <w:rsid w:val="00D2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B292-4ABA-45FB-8ECF-4691A30A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7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57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572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193&amp;dst=745" TargetMode="External"/><Relationship Id="rId13" Type="http://schemas.openxmlformats.org/officeDocument/2006/relationships/hyperlink" Target="https://login.consultant.ru/link/?req=doc&amp;base=LAW&amp;n=464193&amp;dst=732" TargetMode="External"/><Relationship Id="rId18" Type="http://schemas.openxmlformats.org/officeDocument/2006/relationships/hyperlink" Target="https://login.consultant.ru/link/?req=doc&amp;base=LAW&amp;n=464193&amp;dst=346"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70678&amp;dst=157" TargetMode="External"/><Relationship Id="rId12" Type="http://schemas.openxmlformats.org/officeDocument/2006/relationships/hyperlink" Target="https://login.consultant.ru/link/?req=doc&amp;base=LAW&amp;n=442097&amp;dst=100013" TargetMode="External"/><Relationship Id="rId17" Type="http://schemas.openxmlformats.org/officeDocument/2006/relationships/hyperlink" Target="https://login.consultant.ru/link/?req=doc&amp;base=LAW&amp;n=464193&amp;dst=346"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4193&amp;dst=826" TargetMode="External"/><Relationship Id="rId11" Type="http://schemas.openxmlformats.org/officeDocument/2006/relationships/hyperlink" Target="https://login.consultant.ru/link/?req=doc&amp;base=LAW&amp;n=398889" TargetMode="External"/><Relationship Id="rId5" Type="http://schemas.openxmlformats.org/officeDocument/2006/relationships/hyperlink" Target="https://login.consultant.ru/link/?req=doc&amp;base=LAW&amp;n=464193&amp;dst=824" TargetMode="External"/><Relationship Id="rId15" Type="http://schemas.openxmlformats.org/officeDocument/2006/relationships/hyperlink" Target="https://login.consultant.ru/link/?req=doc&amp;base=LAW&amp;n=456509&amp;dst=100557" TargetMode="External"/><Relationship Id="rId10" Type="http://schemas.openxmlformats.org/officeDocument/2006/relationships/hyperlink" Target="https://login.consultant.ru/link/?req=doc&amp;base=LAW&amp;n=471822"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3374" TargetMode="External"/><Relationship Id="rId14" Type="http://schemas.openxmlformats.org/officeDocument/2006/relationships/hyperlink" Target="https://login.consultant.ru/link/?req=doc&amp;base=LAW&amp;n=464193&amp;dst=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10718</Words>
  <Characters>61097</Characters>
  <Application>Microsoft Office Word</Application>
  <DocSecurity>0</DocSecurity>
  <Lines>509</Lines>
  <Paragraphs>143</Paragraphs>
  <ScaleCrop>false</ScaleCrop>
  <Company/>
  <LinksUpToDate>false</LinksUpToDate>
  <CharactersWithSpaces>71672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Kolesnikova</dc:creator>
  <cp:keywords/>
  <dc:description/>
  <cp:lastModifiedBy>Svetlana Kolesnikova</cp:lastModifiedBy>
  <cp:revision>2</cp:revision>
  <dcterms:created xsi:type="dcterms:W3CDTF">2024-03-20T08:53:00Z</dcterms:created>
  <dcterms:modified xsi:type="dcterms:W3CDTF">2024-03-20T08:53:00Z</dcterms:modified>
</cp:coreProperties>
</file>