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715E" w14:textId="77777777" w:rsidR="00BE202E" w:rsidRPr="00D7699A" w:rsidRDefault="00BE202E" w:rsidP="00BE202E">
      <w:pPr>
        <w:pStyle w:val="s3"/>
        <w:shd w:val="clear" w:color="auto" w:fill="FFFFFF"/>
        <w:jc w:val="center"/>
        <w:rPr>
          <w:b/>
          <w:bCs/>
          <w:color w:val="22272F"/>
          <w:sz w:val="28"/>
          <w:szCs w:val="28"/>
        </w:rPr>
      </w:pPr>
      <w:r w:rsidRPr="00D7699A">
        <w:rPr>
          <w:b/>
          <w:bCs/>
          <w:color w:val="22272F"/>
          <w:sz w:val="28"/>
          <w:szCs w:val="28"/>
        </w:rPr>
        <w:t xml:space="preserve">Финансовое обеспечение </w:t>
      </w:r>
      <w:r w:rsidRPr="00D7699A">
        <w:rPr>
          <w:b/>
          <w:bCs/>
          <w:color w:val="22272F"/>
          <w:sz w:val="28"/>
          <w:szCs w:val="28"/>
          <w:highlight w:val="yellow"/>
        </w:rPr>
        <w:t>деятельности государственного учреждения службы занятости населения</w:t>
      </w:r>
    </w:p>
    <w:p w14:paraId="3E5B2945" w14:textId="77777777" w:rsidR="00BE202E" w:rsidRPr="00D7699A" w:rsidRDefault="00BE202E" w:rsidP="00BE202E">
      <w:pPr>
        <w:pStyle w:val="s1"/>
        <w:shd w:val="clear" w:color="auto" w:fill="FFFFFF"/>
        <w:jc w:val="both"/>
        <w:rPr>
          <w:color w:val="22272F"/>
        </w:rPr>
      </w:pPr>
      <w:r w:rsidRPr="00D7699A">
        <w:rPr>
          <w:color w:val="22272F"/>
        </w:rPr>
        <w:t>1. Финансовое обеспечение деятельности государственного учреждения службы занятости населения должно быть направлено на:</w:t>
      </w:r>
    </w:p>
    <w:p w14:paraId="4A4B1B4D" w14:textId="77777777" w:rsidR="00BE202E" w:rsidRPr="00D7699A" w:rsidRDefault="00BE202E" w:rsidP="00BE202E">
      <w:pPr>
        <w:pStyle w:val="s1"/>
        <w:shd w:val="clear" w:color="auto" w:fill="FFFFFF"/>
        <w:jc w:val="both"/>
        <w:rPr>
          <w:color w:val="22272F"/>
        </w:rPr>
      </w:pPr>
      <w:r w:rsidRPr="00D7699A">
        <w:rPr>
          <w:color w:val="22272F"/>
        </w:rPr>
        <w:t>а) осуществление социальных выплат гражданам, оказание финансовой поддержки и (или) материальной поддержки;</w:t>
      </w:r>
    </w:p>
    <w:p w14:paraId="3E632DA4" w14:textId="77777777" w:rsidR="00BE202E" w:rsidRPr="00D7699A" w:rsidRDefault="00BE202E" w:rsidP="00BE202E">
      <w:pPr>
        <w:pStyle w:val="s1"/>
        <w:shd w:val="clear" w:color="auto" w:fill="FFFFFF"/>
        <w:jc w:val="both"/>
        <w:rPr>
          <w:color w:val="22272F"/>
        </w:rPr>
      </w:pPr>
      <w:r w:rsidRPr="00D7699A">
        <w:rPr>
          <w:color w:val="22272F"/>
        </w:rPr>
        <w:t>б) осуществление выплат в рамках реализации государственных программ содействия занятости субъекта Российской Федерации и дополнительных мероприятий в сфере занятости населения;</w:t>
      </w:r>
    </w:p>
    <w:p w14:paraId="7DDAD028" w14:textId="77777777" w:rsidR="00BE202E" w:rsidRPr="00D7699A" w:rsidRDefault="00BE202E" w:rsidP="00BE202E">
      <w:pPr>
        <w:pStyle w:val="s1"/>
        <w:shd w:val="clear" w:color="auto" w:fill="FFFFFF"/>
        <w:jc w:val="both"/>
        <w:rPr>
          <w:color w:val="22272F"/>
        </w:rPr>
      </w:pPr>
      <w:r w:rsidRPr="00D7699A">
        <w:rPr>
          <w:color w:val="22272F"/>
        </w:rPr>
        <w:t>в) осуществление выплаты заработной платы работникам государственного учреждения службы занятости населения и доведение уровня оплаты их труда до уровня среднемесячного дохода от трудовой деятельности в субъекте Российской Федерации;</w:t>
      </w:r>
    </w:p>
    <w:p w14:paraId="4E7077BB" w14:textId="77777777" w:rsidR="00BE202E" w:rsidRPr="00D7699A" w:rsidRDefault="00BE202E" w:rsidP="00BE202E">
      <w:pPr>
        <w:pStyle w:val="s1"/>
        <w:shd w:val="clear" w:color="auto" w:fill="FFFFFF"/>
        <w:jc w:val="both"/>
        <w:rPr>
          <w:color w:val="22272F"/>
        </w:rPr>
      </w:pPr>
      <w:r w:rsidRPr="00D7699A">
        <w:rPr>
          <w:color w:val="22272F"/>
        </w:rPr>
        <w:t>г) осуществление социальных пособий и компенсаций, прочих несоциальных выплат работникам государственного учреждения службы занятости населения в денежной форме, перечислений во внебюджетные фонды, уплату налогов, пошлин, сборов и иных обязательных платежей;</w:t>
      </w:r>
    </w:p>
    <w:p w14:paraId="4BAE1BAC" w14:textId="77777777" w:rsidR="00BE202E" w:rsidRPr="00D7699A" w:rsidRDefault="00BE202E" w:rsidP="00BE202E">
      <w:pPr>
        <w:pStyle w:val="s1"/>
        <w:shd w:val="clear" w:color="auto" w:fill="FFFFFF"/>
        <w:jc w:val="both"/>
        <w:rPr>
          <w:color w:val="22272F"/>
        </w:rPr>
      </w:pPr>
      <w:r w:rsidRPr="00D7699A">
        <w:rPr>
          <w:color w:val="22272F"/>
        </w:rPr>
        <w:t>д) принятие и исполнение обязательств государственным учреждением службы занятости населения по оплате государственных контрактов (договоров) на поставку товаров, выполнение работ, оказание услуг для государственных нужд.</w:t>
      </w:r>
    </w:p>
    <w:p w14:paraId="71686E0C" w14:textId="77777777" w:rsidR="00BE202E" w:rsidRPr="00D7699A" w:rsidRDefault="00BE202E" w:rsidP="00BE202E">
      <w:pPr>
        <w:pStyle w:val="s1"/>
        <w:shd w:val="clear" w:color="auto" w:fill="FFFFFF"/>
        <w:jc w:val="both"/>
        <w:rPr>
          <w:color w:val="22272F"/>
        </w:rPr>
      </w:pPr>
      <w:r w:rsidRPr="00D7699A">
        <w:rPr>
          <w:color w:val="22272F"/>
        </w:rPr>
        <w:t>2. При осуществлении финансового обеспечения должны соблюдаться обязательные требования в части нормативов доступности государственных услуг в области содействия занятости, целевых прогнозных показателей в области содействия занятости населения и осуществления социальных выплат гражданам, признанным в установленном порядке безработными, устанавливаемых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занятости.</w:t>
      </w:r>
    </w:p>
    <w:p w14:paraId="4E52B706" w14:textId="77777777" w:rsidR="00BE202E" w:rsidRPr="00D7699A" w:rsidRDefault="00BE202E" w:rsidP="00BE202E">
      <w:pPr>
        <w:pStyle w:val="s1"/>
        <w:shd w:val="clear" w:color="auto" w:fill="FFFFFF"/>
        <w:jc w:val="both"/>
        <w:rPr>
          <w:color w:val="22272F"/>
        </w:rPr>
      </w:pPr>
      <w:r w:rsidRPr="00D7699A">
        <w:rPr>
          <w:color w:val="22272F"/>
        </w:rPr>
        <w:t>3. Финансовое обеспечение деятельности государственных учреждений службы занятости населения с типом учреждения бюджетные и автономные может также осуществляться за счет средств от приносящей доход (внебюджетной) деятельности, в том числе от оказания дополнительных услуг и сервисов, предоставляемых за счет средств граждан и работодателей.</w:t>
      </w:r>
    </w:p>
    <w:p w14:paraId="6B44022F" w14:textId="77777777" w:rsidR="00AE2BCC" w:rsidRDefault="00AE2BCC"/>
    <w:sectPr w:rsidR="00AE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D5"/>
    <w:rsid w:val="001452D5"/>
    <w:rsid w:val="00AE2BCC"/>
    <w:rsid w:val="00BE202E"/>
    <w:rsid w:val="00BF4B8B"/>
    <w:rsid w:val="00D73C5A"/>
    <w:rsid w:val="00DB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42D10-D45E-4B24-A5E2-DF7B38DF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E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1">
    <w:name w:val="s_1"/>
    <w:basedOn w:val="a"/>
    <w:rsid w:val="00BE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Дужая</dc:creator>
  <cp:keywords/>
  <dc:description/>
  <cp:lastModifiedBy>Мария Дужая</cp:lastModifiedBy>
  <cp:revision>2</cp:revision>
  <dcterms:created xsi:type="dcterms:W3CDTF">2023-07-18T09:56:00Z</dcterms:created>
  <dcterms:modified xsi:type="dcterms:W3CDTF">2023-07-18T09:56:00Z</dcterms:modified>
</cp:coreProperties>
</file>