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421F" w14:textId="77777777" w:rsidR="00726DAE" w:rsidRPr="00726DAE" w:rsidRDefault="00726DAE" w:rsidP="00726DA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D9960C0" w14:textId="77777777" w:rsidR="00726DAE" w:rsidRPr="00726DAE" w:rsidRDefault="00726DAE" w:rsidP="00726DA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0217626" w14:textId="77777777" w:rsidR="00726DAE" w:rsidRPr="00726DAE" w:rsidRDefault="00726DAE" w:rsidP="00726DA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EBE65D3" w14:textId="77777777" w:rsidR="00726DAE" w:rsidRPr="00726DAE" w:rsidRDefault="00726DAE" w:rsidP="00726DA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9551736" w14:textId="77777777" w:rsidR="00726DAE" w:rsidRPr="00726DAE" w:rsidRDefault="00726DAE" w:rsidP="00726DA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0683800" w14:textId="77777777" w:rsidR="00726DAE" w:rsidRPr="00726DAE" w:rsidRDefault="00726DAE" w:rsidP="00726DA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939397B" w14:textId="77777777" w:rsidR="00726DAE" w:rsidRPr="00726DAE" w:rsidRDefault="00726DAE" w:rsidP="00726DA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35F0997" w14:textId="77777777" w:rsidR="00726DAE" w:rsidRPr="00726DAE" w:rsidRDefault="00726DAE" w:rsidP="00726DA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FFF9A89" w14:textId="77777777" w:rsidR="00726DAE" w:rsidRPr="00726DAE" w:rsidRDefault="00726DAE" w:rsidP="00726DA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BD8217B" w14:textId="77777777" w:rsidR="00726DAE" w:rsidRPr="00726DAE" w:rsidRDefault="00726DAE" w:rsidP="00726DA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6DAE">
        <w:rPr>
          <w:rFonts w:ascii="Times New Roman" w:hAnsi="Times New Roman"/>
          <w:b/>
          <w:bCs/>
          <w:sz w:val="28"/>
          <w:szCs w:val="28"/>
          <w:lang w:eastAsia="ru-RU"/>
        </w:rPr>
        <w:t>ТЕХНОЛОГИЧЕСКАЯ КАРТА № ЦМО-06-002-1</w:t>
      </w:r>
      <w:r w:rsidRPr="00726DAE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К СТАНДАРТУ ОРГАНИЗАЦИИ ДЕЯТЕЛЬНОСТИ </w:t>
      </w:r>
      <w:r w:rsidRPr="00726DAE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ОРГАНОВ СЛУЖБЫ ЗАНЯТОСТИ НАСЕЛЕНИЯ </w:t>
      </w:r>
      <w:r w:rsidRPr="00726DAE">
        <w:rPr>
          <w:rFonts w:ascii="Times New Roman" w:hAnsi="Times New Roman"/>
          <w:b/>
          <w:bCs/>
          <w:sz w:val="28"/>
          <w:szCs w:val="28"/>
          <w:lang w:eastAsia="ru-RU"/>
        </w:rPr>
        <w:br/>
        <w:t>В СУБЪЕКТАХ РОССИЙСКОЙ ФЕДЕРАЦИИ</w:t>
      </w:r>
    </w:p>
    <w:p w14:paraId="0D894FDE" w14:textId="77777777" w:rsidR="00726DAE" w:rsidRPr="00726DAE" w:rsidRDefault="00726DAE" w:rsidP="00726DA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C9A581" w14:textId="77777777" w:rsidR="00726DAE" w:rsidRPr="00726DAE" w:rsidRDefault="00726DAE" w:rsidP="00726DA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6DAE">
        <w:rPr>
          <w:rFonts w:ascii="Times New Roman" w:hAnsi="Times New Roman"/>
          <w:b/>
          <w:bCs/>
          <w:sz w:val="28"/>
          <w:szCs w:val="28"/>
          <w:lang w:eastAsia="ru-RU"/>
        </w:rPr>
        <w:t>«МАРШРУТ КЛИЕНТА»</w:t>
      </w:r>
    </w:p>
    <w:p w14:paraId="3DDF25FF" w14:textId="77777777" w:rsidR="00726DAE" w:rsidRPr="00726DAE" w:rsidRDefault="00726DAE" w:rsidP="00726DAE">
      <w:pPr>
        <w:spacing w:after="160" w:line="259" w:lineRule="auto"/>
        <w:rPr>
          <w:rFonts w:ascii="Times New Roman" w:hAnsi="Times New Roman"/>
          <w:b/>
          <w:sz w:val="36"/>
          <w:szCs w:val="22"/>
        </w:rPr>
      </w:pPr>
    </w:p>
    <w:p w14:paraId="34C18333" w14:textId="77777777" w:rsidR="00726DAE" w:rsidRPr="00726DAE" w:rsidRDefault="00726DAE" w:rsidP="00726DAE">
      <w:pPr>
        <w:spacing w:before="120" w:after="120" w:line="360" w:lineRule="auto"/>
        <w:jc w:val="center"/>
        <w:rPr>
          <w:rFonts w:ascii="Times New Roman" w:hAnsi="Times New Roman"/>
          <w:b/>
          <w:sz w:val="36"/>
          <w:szCs w:val="22"/>
        </w:rPr>
      </w:pPr>
    </w:p>
    <w:p w14:paraId="7ED31404" w14:textId="77777777" w:rsidR="00726DAE" w:rsidRPr="00726DAE" w:rsidRDefault="00726DAE" w:rsidP="00726DAE">
      <w:pPr>
        <w:spacing w:before="120" w:after="120" w:line="360" w:lineRule="auto"/>
        <w:jc w:val="center"/>
        <w:rPr>
          <w:rFonts w:ascii="Times New Roman" w:hAnsi="Times New Roman"/>
          <w:b/>
          <w:sz w:val="36"/>
          <w:szCs w:val="22"/>
        </w:rPr>
      </w:pPr>
    </w:p>
    <w:p w14:paraId="02B3CB27" w14:textId="77777777" w:rsidR="00726DAE" w:rsidRPr="00726DAE" w:rsidRDefault="00726DAE" w:rsidP="00726DAE">
      <w:pPr>
        <w:spacing w:before="120" w:after="120" w:line="360" w:lineRule="auto"/>
        <w:jc w:val="center"/>
        <w:rPr>
          <w:rFonts w:ascii="Times New Roman" w:hAnsi="Times New Roman"/>
          <w:b/>
          <w:sz w:val="36"/>
          <w:szCs w:val="22"/>
        </w:rPr>
      </w:pPr>
    </w:p>
    <w:p w14:paraId="468547A6" w14:textId="77777777" w:rsidR="00726DAE" w:rsidRPr="00726DAE" w:rsidRDefault="00726DAE" w:rsidP="00726DAE">
      <w:pPr>
        <w:spacing w:before="120" w:after="120" w:line="360" w:lineRule="auto"/>
        <w:jc w:val="center"/>
        <w:rPr>
          <w:rFonts w:ascii="Times New Roman" w:hAnsi="Times New Roman"/>
          <w:b/>
          <w:sz w:val="36"/>
          <w:szCs w:val="22"/>
        </w:rPr>
      </w:pPr>
    </w:p>
    <w:p w14:paraId="021A72CB" w14:textId="77777777" w:rsidR="00726DAE" w:rsidRPr="00726DAE" w:rsidRDefault="00726DAE" w:rsidP="00726DAE">
      <w:pPr>
        <w:spacing w:before="120" w:after="120"/>
        <w:jc w:val="center"/>
        <w:rPr>
          <w:rFonts w:ascii="Times New Roman" w:hAnsi="Times New Roman"/>
          <w:sz w:val="28"/>
          <w:szCs w:val="22"/>
        </w:rPr>
      </w:pPr>
    </w:p>
    <w:p w14:paraId="4BB284CD" w14:textId="77777777" w:rsidR="00726DAE" w:rsidRPr="00726DAE" w:rsidRDefault="00726DAE" w:rsidP="00726DAE">
      <w:pPr>
        <w:spacing w:before="120" w:after="120"/>
        <w:jc w:val="center"/>
        <w:rPr>
          <w:rFonts w:ascii="Times New Roman" w:hAnsi="Times New Roman"/>
          <w:sz w:val="28"/>
          <w:szCs w:val="22"/>
        </w:rPr>
      </w:pPr>
    </w:p>
    <w:p w14:paraId="1A9D8904" w14:textId="77777777" w:rsidR="00726DAE" w:rsidRPr="00726DAE" w:rsidRDefault="00726DAE" w:rsidP="00726DAE">
      <w:pPr>
        <w:spacing w:before="120" w:after="120"/>
        <w:jc w:val="center"/>
        <w:rPr>
          <w:rFonts w:ascii="Times New Roman" w:hAnsi="Times New Roman"/>
          <w:sz w:val="28"/>
          <w:szCs w:val="22"/>
        </w:rPr>
      </w:pPr>
    </w:p>
    <w:p w14:paraId="289E0F15" w14:textId="77777777" w:rsidR="00726DAE" w:rsidRPr="00726DAE" w:rsidRDefault="00726DAE" w:rsidP="00726DAE">
      <w:pPr>
        <w:spacing w:before="120" w:after="120"/>
        <w:rPr>
          <w:rFonts w:ascii="Times New Roman" w:hAnsi="Times New Roman"/>
          <w:sz w:val="28"/>
          <w:szCs w:val="22"/>
        </w:rPr>
      </w:pPr>
    </w:p>
    <w:p w14:paraId="52B56E0C" w14:textId="77777777" w:rsidR="00726DAE" w:rsidRPr="00726DAE" w:rsidRDefault="00726DAE" w:rsidP="00726DAE">
      <w:pPr>
        <w:spacing w:before="120" w:after="120"/>
        <w:jc w:val="center"/>
        <w:rPr>
          <w:rFonts w:ascii="Times New Roman" w:hAnsi="Times New Roman"/>
          <w:sz w:val="28"/>
          <w:szCs w:val="22"/>
        </w:rPr>
      </w:pPr>
    </w:p>
    <w:p w14:paraId="154B9EE6" w14:textId="77777777" w:rsidR="00726DAE" w:rsidRPr="00726DAE" w:rsidRDefault="00726DAE" w:rsidP="00726DAE">
      <w:pPr>
        <w:spacing w:before="120" w:after="120"/>
        <w:jc w:val="center"/>
        <w:rPr>
          <w:rFonts w:ascii="Times New Roman" w:hAnsi="Times New Roman"/>
          <w:sz w:val="28"/>
          <w:szCs w:val="22"/>
        </w:rPr>
      </w:pPr>
    </w:p>
    <w:p w14:paraId="111B9D8C" w14:textId="77777777" w:rsidR="00726DAE" w:rsidRPr="00726DAE" w:rsidRDefault="00726DAE" w:rsidP="00726DAE">
      <w:pPr>
        <w:spacing w:before="120" w:after="120"/>
        <w:jc w:val="center"/>
        <w:rPr>
          <w:rFonts w:ascii="Times New Roman" w:hAnsi="Times New Roman"/>
          <w:sz w:val="28"/>
          <w:szCs w:val="22"/>
        </w:rPr>
      </w:pPr>
    </w:p>
    <w:p w14:paraId="6B77BBFA" w14:textId="636D0485" w:rsidR="00726DAE" w:rsidRPr="00726DAE" w:rsidRDefault="006D122B" w:rsidP="00726DAE">
      <w:pPr>
        <w:spacing w:before="120" w:after="120"/>
        <w:jc w:val="center"/>
        <w:rPr>
          <w:rFonts w:ascii="Times New Roman" w:hAnsi="Times New Roman"/>
          <w:b/>
          <w:bCs/>
          <w:sz w:val="28"/>
          <w:szCs w:val="22"/>
        </w:rPr>
      </w:pPr>
      <w:r>
        <w:rPr>
          <w:rFonts w:ascii="Times New Roman" w:hAnsi="Times New Roman"/>
          <w:b/>
          <w:bCs/>
          <w:sz w:val="28"/>
          <w:szCs w:val="22"/>
        </w:rPr>
        <w:t>2</w:t>
      </w:r>
      <w:r w:rsidR="00265543">
        <w:rPr>
          <w:rFonts w:ascii="Times New Roman" w:hAnsi="Times New Roman"/>
          <w:b/>
          <w:bCs/>
          <w:sz w:val="28"/>
          <w:szCs w:val="22"/>
        </w:rPr>
        <w:t>7</w:t>
      </w:r>
      <w:r w:rsidR="00726DAE" w:rsidRPr="00726DAE">
        <w:rPr>
          <w:rFonts w:ascii="Times New Roman" w:hAnsi="Times New Roman"/>
          <w:b/>
          <w:bCs/>
          <w:sz w:val="28"/>
          <w:szCs w:val="22"/>
        </w:rPr>
        <w:t>.0</w:t>
      </w:r>
      <w:r w:rsidR="00B96975">
        <w:rPr>
          <w:rFonts w:ascii="Times New Roman" w:hAnsi="Times New Roman"/>
          <w:b/>
          <w:bCs/>
          <w:sz w:val="28"/>
          <w:szCs w:val="22"/>
        </w:rPr>
        <w:t>7</w:t>
      </w:r>
      <w:r w:rsidR="00726DAE" w:rsidRPr="00726DAE">
        <w:rPr>
          <w:rFonts w:ascii="Times New Roman" w:hAnsi="Times New Roman"/>
          <w:b/>
          <w:bCs/>
          <w:sz w:val="28"/>
          <w:szCs w:val="22"/>
        </w:rPr>
        <w:t>.2023</w:t>
      </w:r>
      <w:r w:rsidR="00726DAE" w:rsidRPr="00726DAE">
        <w:rPr>
          <w:rFonts w:ascii="Times New Roman" w:hAnsi="Times New Roman"/>
          <w:b/>
          <w:bCs/>
          <w:sz w:val="28"/>
          <w:szCs w:val="22"/>
        </w:rPr>
        <w:br w:type="page"/>
      </w:r>
    </w:p>
    <w:sdt>
      <w:sdtPr>
        <w:rPr>
          <w:rFonts w:ascii="Times New Roman" w:hAnsi="Times New Roman" w:cs="Times New Roman"/>
          <w:sz w:val="22"/>
          <w:szCs w:val="22"/>
        </w:rPr>
        <w:id w:val="-853338298"/>
        <w:docPartObj>
          <w:docPartGallery w:val="Table of Contents"/>
          <w:docPartUnique/>
        </w:docPartObj>
      </w:sdtPr>
      <w:sdtEndPr>
        <w:rPr>
          <w:noProof/>
          <w:sz w:val="28"/>
          <w:szCs w:val="28"/>
        </w:rPr>
      </w:sdtEndPr>
      <w:sdtContent>
        <w:p w14:paraId="6B7367E5" w14:textId="77777777" w:rsidR="00726DAE" w:rsidRPr="00726DAE" w:rsidRDefault="00726DAE" w:rsidP="00726DAE">
          <w:pPr>
            <w:keepNext/>
            <w:keepLines/>
            <w:spacing w:before="120" w:after="120" w:line="276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</w:pPr>
          <w:r w:rsidRPr="00726DAE"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  <w:t>Содержание</w:t>
          </w:r>
        </w:p>
        <w:p w14:paraId="4565A29E" w14:textId="7A92F5AE" w:rsidR="00726DAE" w:rsidRPr="00BD0860" w:rsidRDefault="00726DAE" w:rsidP="00726DAE">
          <w:pPr>
            <w:tabs>
              <w:tab w:val="right" w:leader="dot" w:pos="9345"/>
            </w:tabs>
            <w:spacing w:after="100" w:line="259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C13AE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C71CB">
            <w:rPr>
              <w:rFonts w:ascii="Times New Roman" w:hAnsi="Times New Roman" w:cs="Times New Roman"/>
              <w:sz w:val="28"/>
              <w:szCs w:val="28"/>
            </w:rPr>
            <w:instrText>TOC \o "1-3" \h \z \u</w:instrText>
          </w:r>
          <w:r w:rsidRPr="00C13AE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7742500" w:history="1">
            <w:r w:rsidRPr="00BD086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Термины, определения</w:t>
            </w:r>
            <w:r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_Toc137742500 \h </w:instrText>
            </w:r>
            <w:r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2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8B9EA8" w14:textId="2122C33A" w:rsidR="00726DAE" w:rsidRPr="00BD0860" w:rsidRDefault="00000000" w:rsidP="00726DAE">
          <w:pPr>
            <w:tabs>
              <w:tab w:val="left" w:pos="440"/>
              <w:tab w:val="right" w:leader="dot" w:pos="9345"/>
            </w:tabs>
            <w:spacing w:after="100" w:line="259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742502" w:history="1">
            <w:r w:rsidR="00726DAE" w:rsidRPr="00BD086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1.</w:t>
            </w:r>
            <w:r w:rsidR="00726DAE" w:rsidRPr="00BD086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726DAE" w:rsidRPr="00BD086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Общие положения</w:t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_Toc137742502 \h </w:instrText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2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5275B7" w14:textId="553F47FE" w:rsidR="00726DAE" w:rsidRPr="00BD0860" w:rsidRDefault="00000000" w:rsidP="00726DAE">
          <w:pPr>
            <w:tabs>
              <w:tab w:val="left" w:pos="440"/>
              <w:tab w:val="right" w:leader="dot" w:pos="9345"/>
            </w:tabs>
            <w:spacing w:after="100" w:line="259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742503" w:history="1">
            <w:r w:rsidR="00726DAE" w:rsidRPr="00BD086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2.</w:t>
            </w:r>
            <w:r w:rsidR="00726DAE" w:rsidRPr="00BD086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726DAE" w:rsidRPr="00BD086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Методология составления маршрута клиента</w:t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_Toc137742503 \h </w:instrText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2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7AA96D" w14:textId="1143939D" w:rsidR="00726DAE" w:rsidRPr="006E0173" w:rsidRDefault="00000000" w:rsidP="006E0173">
          <w:pPr>
            <w:tabs>
              <w:tab w:val="left" w:pos="709"/>
              <w:tab w:val="right" w:leader="dot" w:pos="9345"/>
            </w:tabs>
            <w:spacing w:after="100" w:line="259" w:lineRule="auto"/>
            <w:rPr>
              <w:rFonts w:ascii="Times New Roman" w:eastAsiaTheme="minorEastAsia" w:hAnsi="Times New Roman" w:cs="Times New Roman"/>
              <w:i/>
              <w:iCs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742504" w:history="1"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2.1.</w:t>
            </w:r>
            <w:r w:rsidR="00726DAE" w:rsidRPr="006E0173">
              <w:rPr>
                <w:rFonts w:ascii="Times New Roman" w:eastAsiaTheme="minorEastAsia" w:hAnsi="Times New Roman" w:cs="Times New Roman"/>
                <w:i/>
                <w:iCs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Подготовительные мероприятия</w:t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tab/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fldChar w:fldCharType="begin"/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instrText xml:space="preserve"> PAGEREF _Toc137742504 \h </w:instrText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fldChar w:fldCharType="separate"/>
            </w:r>
            <w:r w:rsidR="00CD288D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t>6</w:t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C27A10" w14:textId="57B27FF6" w:rsidR="00726DAE" w:rsidRPr="006E0173" w:rsidRDefault="00000000" w:rsidP="006E0173">
          <w:pPr>
            <w:tabs>
              <w:tab w:val="left" w:pos="709"/>
              <w:tab w:val="right" w:leader="dot" w:pos="9345"/>
            </w:tabs>
            <w:spacing w:after="100" w:line="259" w:lineRule="auto"/>
            <w:rPr>
              <w:rFonts w:ascii="Times New Roman" w:eastAsiaTheme="minorEastAsia" w:hAnsi="Times New Roman" w:cs="Times New Roman"/>
              <w:i/>
              <w:iCs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742505" w:history="1"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2.2.</w:t>
            </w:r>
            <w:r w:rsidR="00726DAE" w:rsidRPr="006E0173">
              <w:rPr>
                <w:rFonts w:ascii="Times New Roman" w:eastAsiaTheme="minorEastAsia" w:hAnsi="Times New Roman" w:cs="Times New Roman"/>
                <w:i/>
                <w:iCs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Основные мероприятия</w:t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tab/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fldChar w:fldCharType="begin"/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instrText xml:space="preserve"> PAGEREF _Toc137742505 \h </w:instrText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fldChar w:fldCharType="separate"/>
            </w:r>
            <w:r w:rsidR="00CD288D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t>7</w:t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D18BE1" w14:textId="782CC9C3" w:rsidR="00726DAE" w:rsidRPr="006E0173" w:rsidRDefault="00000000" w:rsidP="006E0173">
          <w:pPr>
            <w:tabs>
              <w:tab w:val="left" w:pos="709"/>
              <w:tab w:val="right" w:leader="dot" w:pos="9345"/>
            </w:tabs>
            <w:spacing w:after="100" w:line="259" w:lineRule="auto"/>
            <w:rPr>
              <w:rFonts w:ascii="Times New Roman" w:eastAsiaTheme="minorEastAsia" w:hAnsi="Times New Roman" w:cs="Times New Roman"/>
              <w:i/>
              <w:iCs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742506" w:history="1"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2.3.</w:t>
            </w:r>
            <w:r w:rsidR="00726DAE" w:rsidRPr="006E0173">
              <w:rPr>
                <w:rFonts w:ascii="Times New Roman" w:eastAsiaTheme="minorEastAsia" w:hAnsi="Times New Roman" w:cs="Times New Roman"/>
                <w:i/>
                <w:iCs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Сроки и периодичность</w:t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tab/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fldChar w:fldCharType="begin"/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instrText xml:space="preserve"> PAGEREF _Toc137742506 \h </w:instrText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fldChar w:fldCharType="separate"/>
            </w:r>
            <w:r w:rsidR="00CD288D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t>11</w:t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F02F4C" w14:textId="615C20F8" w:rsidR="00726DAE" w:rsidRPr="006E0173" w:rsidRDefault="00000000" w:rsidP="006E0173">
          <w:pPr>
            <w:tabs>
              <w:tab w:val="left" w:pos="709"/>
              <w:tab w:val="right" w:leader="dot" w:pos="9345"/>
            </w:tabs>
            <w:spacing w:after="100" w:line="259" w:lineRule="auto"/>
            <w:rPr>
              <w:rFonts w:ascii="Times New Roman" w:eastAsiaTheme="minorEastAsia" w:hAnsi="Times New Roman" w:cs="Times New Roman"/>
              <w:i/>
              <w:iCs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742507" w:history="1"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2.4.</w:t>
            </w:r>
            <w:r w:rsidR="00726DAE" w:rsidRPr="006E0173">
              <w:rPr>
                <w:rFonts w:ascii="Times New Roman" w:eastAsiaTheme="minorEastAsia" w:hAnsi="Times New Roman" w:cs="Times New Roman"/>
                <w:i/>
                <w:iCs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Показатели</w:t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tab/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fldChar w:fldCharType="begin"/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instrText xml:space="preserve"> PAGEREF _Toc137742507 \h </w:instrText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fldChar w:fldCharType="separate"/>
            </w:r>
            <w:r w:rsidR="00CD288D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t>12</w:t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535A6A" w14:textId="2669C235" w:rsidR="00726DAE" w:rsidRPr="00BD0860" w:rsidRDefault="00000000" w:rsidP="00726DAE">
          <w:pPr>
            <w:tabs>
              <w:tab w:val="left" w:pos="440"/>
              <w:tab w:val="right" w:leader="dot" w:pos="9345"/>
            </w:tabs>
            <w:spacing w:after="100" w:line="259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742508" w:history="1">
            <w:r w:rsidR="00726DAE" w:rsidRPr="00BD086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3.</w:t>
            </w:r>
            <w:r w:rsidR="00726DAE" w:rsidRPr="00BD086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726DAE" w:rsidRPr="00BD086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Потребность в ресурсах для составления маршрута клиента</w:t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_Toc137742508 \h </w:instrText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2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C06C40" w14:textId="424C2540" w:rsidR="00726DAE" w:rsidRPr="00BD0860" w:rsidRDefault="00000000" w:rsidP="00726DAE">
          <w:pPr>
            <w:tabs>
              <w:tab w:val="left" w:pos="440"/>
              <w:tab w:val="right" w:leader="dot" w:pos="9345"/>
            </w:tabs>
            <w:spacing w:after="100" w:line="259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742509" w:history="1">
            <w:r w:rsidR="00726DAE" w:rsidRPr="00BD086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4.</w:t>
            </w:r>
            <w:r w:rsidR="00726DAE" w:rsidRPr="00BD086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726DAE" w:rsidRPr="00BD086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Дополнительная литература</w:t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_Toc137742509 \h </w:instrText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2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05A19F" w14:textId="7E3DD25A" w:rsidR="00726DAE" w:rsidRPr="006E0173" w:rsidRDefault="00000000" w:rsidP="006E0173">
          <w:pPr>
            <w:tabs>
              <w:tab w:val="left" w:pos="709"/>
              <w:tab w:val="right" w:leader="dot" w:pos="9345"/>
            </w:tabs>
            <w:spacing w:after="100" w:line="259" w:lineRule="auto"/>
            <w:rPr>
              <w:rFonts w:ascii="Times New Roman" w:eastAsiaTheme="minorEastAsia" w:hAnsi="Times New Roman" w:cs="Times New Roman"/>
              <w:i/>
              <w:iCs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742510" w:history="1"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4.1.</w:t>
            </w:r>
            <w:r w:rsidR="00726DAE" w:rsidRPr="006E0173">
              <w:rPr>
                <w:rFonts w:ascii="Times New Roman" w:eastAsiaTheme="minorEastAsia" w:hAnsi="Times New Roman" w:cs="Times New Roman"/>
                <w:i/>
                <w:iCs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Материалы федеральной Базы знаний</w:t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tab/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fldChar w:fldCharType="begin"/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instrText xml:space="preserve"> PAGEREF _Toc137742510 \h </w:instrText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fldChar w:fldCharType="separate"/>
            </w:r>
            <w:r w:rsidR="00CD288D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t>14</w:t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1650D0" w14:textId="24BBB930" w:rsidR="00726DAE" w:rsidRPr="006E0173" w:rsidRDefault="00000000" w:rsidP="006E0173">
          <w:pPr>
            <w:tabs>
              <w:tab w:val="left" w:pos="709"/>
              <w:tab w:val="right" w:leader="dot" w:pos="9345"/>
            </w:tabs>
            <w:spacing w:after="100" w:line="259" w:lineRule="auto"/>
            <w:rPr>
              <w:rFonts w:ascii="Times New Roman" w:eastAsiaTheme="minorEastAsia" w:hAnsi="Times New Roman" w:cs="Times New Roman"/>
              <w:b/>
              <w:bCs/>
              <w:i/>
              <w:iCs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742511" w:history="1"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4.2.</w:t>
            </w:r>
            <w:r w:rsidR="00726DAE" w:rsidRPr="006E0173">
              <w:rPr>
                <w:rFonts w:ascii="Times New Roman" w:eastAsiaTheme="minorEastAsia" w:hAnsi="Times New Roman" w:cs="Times New Roman"/>
                <w:i/>
                <w:iCs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Литература</w:t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tab/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fldChar w:fldCharType="begin"/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instrText xml:space="preserve"> PAGEREF _Toc137742511 \h </w:instrText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fldChar w:fldCharType="separate"/>
            </w:r>
            <w:r w:rsidR="00CD288D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t>14</w:t>
            </w:r>
            <w:r w:rsidR="00726DAE" w:rsidRPr="006E0173">
              <w:rPr>
                <w:rFonts w:ascii="Times New Roman" w:hAnsi="Times New Roman" w:cs="Times New Roman"/>
                <w:i/>
                <w:i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2725BD" w14:textId="50BC2EE4" w:rsidR="00726DAE" w:rsidRPr="00BD0860" w:rsidRDefault="00000000" w:rsidP="00726DAE">
          <w:pPr>
            <w:tabs>
              <w:tab w:val="right" w:leader="dot" w:pos="9345"/>
            </w:tabs>
            <w:spacing w:after="100" w:line="259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742512" w:history="1">
            <w:r w:rsidR="00726DAE" w:rsidRPr="00BD086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Приложение 1. Шаблон маршрута клиента</w:t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_Toc137742512 \h </w:instrText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2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DF85E6" w14:textId="5E5FD378" w:rsidR="00726DAE" w:rsidRPr="00A17816" w:rsidRDefault="00000000" w:rsidP="00726DAE">
          <w:pPr>
            <w:tabs>
              <w:tab w:val="right" w:leader="dot" w:pos="9345"/>
            </w:tabs>
            <w:spacing w:after="100" w:line="259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742513" w:history="1">
            <w:r w:rsidR="00726DAE" w:rsidRPr="00BD086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Приложение 2. Пример маршрута клиента</w:t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_Toc137742513 \h </w:instrText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2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726DAE" w:rsidRPr="00BD0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2091EA" w14:textId="7DBD3A27" w:rsidR="00726DAE" w:rsidRPr="0000254F" w:rsidRDefault="00726DAE" w:rsidP="00726DAE">
          <w:pPr>
            <w:spacing w:before="120" w:after="120" w:line="276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13AE7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</w:sdtContent>
    </w:sdt>
    <w:p w14:paraId="683670F9" w14:textId="77777777" w:rsidR="00726DAE" w:rsidRPr="00726DAE" w:rsidRDefault="00726DAE" w:rsidP="00726DAE">
      <w:pPr>
        <w:spacing w:before="120" w:after="12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26DAE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B98F918" w14:textId="77777777" w:rsidR="00726DAE" w:rsidRPr="00726DAE" w:rsidRDefault="00726DAE" w:rsidP="00726DAE">
      <w:pPr>
        <w:keepNext/>
        <w:keepLines/>
        <w:spacing w:after="120" w:line="360" w:lineRule="auto"/>
        <w:jc w:val="both"/>
        <w:outlineLvl w:val="0"/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</w:pPr>
      <w:bookmarkStart w:id="0" w:name="_Toc137722777"/>
      <w:bookmarkStart w:id="1" w:name="_Toc137742500"/>
      <w:r w:rsidRPr="00726DAE"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  <w:lastRenderedPageBreak/>
        <w:t>Термины, определения</w:t>
      </w:r>
      <w:bookmarkEnd w:id="0"/>
      <w:bookmarkEnd w:id="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42"/>
        <w:gridCol w:w="6503"/>
      </w:tblGrid>
      <w:tr w:rsidR="00726DAE" w:rsidRPr="00FF46CE" w14:paraId="4BACDF67" w14:textId="77777777" w:rsidTr="00D25D20">
        <w:tc>
          <w:tcPr>
            <w:tcW w:w="2842" w:type="dxa"/>
          </w:tcPr>
          <w:p w14:paraId="0698D222" w14:textId="242765C8" w:rsidR="00726DAE" w:rsidRPr="00726DAE" w:rsidRDefault="00726DAE" w:rsidP="007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AE">
              <w:rPr>
                <w:rFonts w:ascii="Times New Roman" w:hAnsi="Times New Roman" w:cs="Times New Roman"/>
                <w:sz w:val="28"/>
                <w:szCs w:val="28"/>
              </w:rPr>
              <w:t>Клиент</w:t>
            </w:r>
            <w:r w:rsidR="00D7019F">
              <w:rPr>
                <w:rFonts w:ascii="Times New Roman" w:hAnsi="Times New Roman" w:cs="Times New Roman"/>
                <w:sz w:val="28"/>
                <w:szCs w:val="28"/>
              </w:rPr>
              <w:t>ская группа</w:t>
            </w:r>
          </w:p>
        </w:tc>
        <w:tc>
          <w:tcPr>
            <w:tcW w:w="6503" w:type="dxa"/>
          </w:tcPr>
          <w:p w14:paraId="42DDA26C" w14:textId="5F1D32C8" w:rsidR="00726DAE" w:rsidRPr="00726DAE" w:rsidRDefault="006D122B" w:rsidP="00726D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D122B">
              <w:rPr>
                <w:rFonts w:ascii="Times New Roman" w:hAnsi="Times New Roman" w:cs="Times New Roman"/>
                <w:sz w:val="28"/>
              </w:rPr>
              <w:t>Группа клиентов государственного учреждения службы занятости населения, схожих по какому-либо признаку или совокупности признаков</w:t>
            </w:r>
          </w:p>
        </w:tc>
      </w:tr>
      <w:tr w:rsidR="00726DAE" w:rsidRPr="00726DAE" w14:paraId="4D022909" w14:textId="77777777" w:rsidTr="00D25D20">
        <w:tc>
          <w:tcPr>
            <w:tcW w:w="2842" w:type="dxa"/>
          </w:tcPr>
          <w:p w14:paraId="420347E9" w14:textId="77777777" w:rsidR="00726DAE" w:rsidRPr="00726DAE" w:rsidRDefault="00726DAE" w:rsidP="007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AE">
              <w:rPr>
                <w:rFonts w:ascii="Times New Roman" w:hAnsi="Times New Roman" w:cs="Times New Roman"/>
                <w:sz w:val="28"/>
                <w:szCs w:val="28"/>
              </w:rPr>
              <w:t>Клиентский опыт</w:t>
            </w:r>
          </w:p>
        </w:tc>
        <w:tc>
          <w:tcPr>
            <w:tcW w:w="6503" w:type="dxa"/>
          </w:tcPr>
          <w:p w14:paraId="12EA9927" w14:textId="77777777" w:rsidR="00726DAE" w:rsidRPr="00726DAE" w:rsidRDefault="00726DAE" w:rsidP="00726DAE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726DAE">
              <w:rPr>
                <w:rFonts w:ascii="Times New Roman" w:hAnsi="Times New Roman" w:cs="Times New Roman"/>
                <w:sz w:val="28"/>
              </w:rPr>
              <w:t>Совокупность впечатлений, которые получает клиент при взаимодействии с организацией</w:t>
            </w:r>
          </w:p>
        </w:tc>
      </w:tr>
      <w:tr w:rsidR="00726DAE" w:rsidRPr="00726DAE" w14:paraId="161ADD89" w14:textId="77777777" w:rsidTr="00D25D20">
        <w:tc>
          <w:tcPr>
            <w:tcW w:w="2842" w:type="dxa"/>
          </w:tcPr>
          <w:p w14:paraId="66ED1D20" w14:textId="77777777" w:rsidR="00726DAE" w:rsidRPr="00726DAE" w:rsidRDefault="00726DAE" w:rsidP="007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AE">
              <w:rPr>
                <w:rFonts w:ascii="Times New Roman" w:hAnsi="Times New Roman" w:cs="Times New Roman"/>
                <w:sz w:val="28"/>
                <w:szCs w:val="28"/>
              </w:rPr>
              <w:t>Клиентские показатели эффективности</w:t>
            </w:r>
          </w:p>
        </w:tc>
        <w:tc>
          <w:tcPr>
            <w:tcW w:w="6503" w:type="dxa"/>
          </w:tcPr>
          <w:p w14:paraId="3183532E" w14:textId="39B982E7" w:rsidR="00726DAE" w:rsidRPr="00726DAE" w:rsidRDefault="006D122B" w:rsidP="00726DAE">
            <w:pPr>
              <w:rPr>
                <w:rFonts w:ascii="Times New Roman" w:hAnsi="Times New Roman" w:cs="Times New Roman"/>
                <w:sz w:val="28"/>
              </w:rPr>
            </w:pPr>
            <w:r w:rsidRPr="006D122B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работы государственного учреждения службы занятости населения, отражающие основные потребности клиентов при взаимодействии с ним</w:t>
            </w:r>
          </w:p>
        </w:tc>
      </w:tr>
      <w:tr w:rsidR="00726DAE" w:rsidRPr="00726DAE" w14:paraId="365B59A9" w14:textId="77777777" w:rsidTr="00D25D20">
        <w:tc>
          <w:tcPr>
            <w:tcW w:w="2842" w:type="dxa"/>
          </w:tcPr>
          <w:p w14:paraId="1FB191BC" w14:textId="77777777" w:rsidR="00726DAE" w:rsidRPr="00726DAE" w:rsidRDefault="00726DAE" w:rsidP="007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AE">
              <w:rPr>
                <w:rFonts w:ascii="Times New Roman" w:hAnsi="Times New Roman" w:cs="Times New Roman"/>
                <w:sz w:val="28"/>
                <w:szCs w:val="28"/>
              </w:rPr>
              <w:t>Кросс-функциональная команда</w:t>
            </w:r>
          </w:p>
        </w:tc>
        <w:tc>
          <w:tcPr>
            <w:tcW w:w="6503" w:type="dxa"/>
          </w:tcPr>
          <w:p w14:paraId="7A309F47" w14:textId="77777777" w:rsidR="00726DAE" w:rsidRPr="00726DAE" w:rsidRDefault="00726DAE" w:rsidP="007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AE">
              <w:rPr>
                <w:rFonts w:ascii="Times New Roman" w:hAnsi="Times New Roman" w:cs="Times New Roman"/>
                <w:sz w:val="28"/>
                <w:szCs w:val="28"/>
              </w:rPr>
              <w:t>Группа специалистов из различных подразделений организации, обладающих разным опытом и компетенциями, которая создается и функционирует для достижения общей цели (целей)</w:t>
            </w:r>
          </w:p>
        </w:tc>
      </w:tr>
      <w:tr w:rsidR="00726DAE" w:rsidRPr="00726DAE" w14:paraId="49D11C61" w14:textId="77777777" w:rsidTr="00D25D20">
        <w:tc>
          <w:tcPr>
            <w:tcW w:w="2842" w:type="dxa"/>
          </w:tcPr>
          <w:p w14:paraId="698B6D67" w14:textId="77777777" w:rsidR="00726DAE" w:rsidRPr="00726DAE" w:rsidRDefault="00726DAE" w:rsidP="007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AE">
              <w:rPr>
                <w:rFonts w:ascii="Times New Roman" w:hAnsi="Times New Roman" w:cs="Times New Roman"/>
                <w:sz w:val="28"/>
              </w:rPr>
              <w:t>Маршрут клиента</w:t>
            </w:r>
          </w:p>
        </w:tc>
        <w:tc>
          <w:tcPr>
            <w:tcW w:w="6503" w:type="dxa"/>
          </w:tcPr>
          <w:p w14:paraId="24F0ED6C" w14:textId="6EF7FD2A" w:rsidR="00726DAE" w:rsidRPr="00726DAE" w:rsidRDefault="00726DAE" w:rsidP="007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AE">
              <w:rPr>
                <w:rFonts w:ascii="Times New Roman" w:hAnsi="Times New Roman" w:cs="Times New Roman"/>
                <w:sz w:val="28"/>
              </w:rPr>
              <w:t xml:space="preserve">Описание последовательности действий клиентов, которая составляет цикл отношений </w:t>
            </w:r>
            <w:r w:rsidR="00977209">
              <w:rPr>
                <w:rFonts w:ascii="Times New Roman" w:hAnsi="Times New Roman" w:cs="Times New Roman"/>
                <w:sz w:val="28"/>
              </w:rPr>
              <w:t>гражданин</w:t>
            </w:r>
            <w:r w:rsidR="00F529C0">
              <w:rPr>
                <w:rFonts w:ascii="Times New Roman" w:hAnsi="Times New Roman" w:cs="Times New Roman"/>
                <w:sz w:val="28"/>
              </w:rPr>
              <w:t>а</w:t>
            </w:r>
            <w:r w:rsidR="00977209" w:rsidRPr="00726DA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26DAE">
              <w:rPr>
                <w:rFonts w:ascii="Times New Roman" w:hAnsi="Times New Roman" w:cs="Times New Roman"/>
                <w:sz w:val="28"/>
              </w:rPr>
              <w:t>и работодателя при получении услуг (сервисов) в сфере занятости</w:t>
            </w:r>
          </w:p>
        </w:tc>
      </w:tr>
      <w:tr w:rsidR="00726DAE" w:rsidRPr="00726DAE" w14:paraId="28E2EEA3" w14:textId="77777777" w:rsidTr="00D25D20">
        <w:tc>
          <w:tcPr>
            <w:tcW w:w="2842" w:type="dxa"/>
          </w:tcPr>
          <w:p w14:paraId="763A8E66" w14:textId="77777777" w:rsidR="00726DAE" w:rsidRPr="00726DAE" w:rsidRDefault="00726DAE" w:rsidP="007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AE">
              <w:rPr>
                <w:rFonts w:ascii="Times New Roman" w:hAnsi="Times New Roman" w:cs="Times New Roman"/>
                <w:sz w:val="28"/>
                <w:szCs w:val="28"/>
              </w:rPr>
              <w:t>Профиль клиентской группы</w:t>
            </w:r>
          </w:p>
        </w:tc>
        <w:tc>
          <w:tcPr>
            <w:tcW w:w="6503" w:type="dxa"/>
          </w:tcPr>
          <w:p w14:paraId="3F75E51A" w14:textId="77777777" w:rsidR="00726DAE" w:rsidRPr="00726DAE" w:rsidRDefault="00726DAE" w:rsidP="007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AE">
              <w:rPr>
                <w:rFonts w:ascii="Times New Roman" w:hAnsi="Times New Roman" w:cs="Times New Roman"/>
                <w:sz w:val="28"/>
                <w:szCs w:val="28"/>
              </w:rPr>
              <w:t>Подробное описание совокупности фактов, сведений и общих характеристик, присущих группе клиентов, схожих по какому-либо признаку или совокупности признаков</w:t>
            </w:r>
          </w:p>
        </w:tc>
      </w:tr>
      <w:tr w:rsidR="00726DAE" w:rsidRPr="00726DAE" w14:paraId="1DF11091" w14:textId="77777777" w:rsidTr="00D25D20">
        <w:tc>
          <w:tcPr>
            <w:tcW w:w="2842" w:type="dxa"/>
          </w:tcPr>
          <w:p w14:paraId="24E9B50A" w14:textId="2D79E8EA" w:rsidR="00726DAE" w:rsidRPr="00726DAE" w:rsidRDefault="00726DAE" w:rsidP="007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AE">
              <w:rPr>
                <w:rFonts w:ascii="Times New Roman" w:hAnsi="Times New Roman" w:cs="Times New Roman"/>
                <w:sz w:val="28"/>
                <w:szCs w:val="28"/>
              </w:rPr>
              <w:t>Региональная Рабочая группа по клиентоцентричности</w:t>
            </w:r>
          </w:p>
        </w:tc>
        <w:tc>
          <w:tcPr>
            <w:tcW w:w="6503" w:type="dxa"/>
          </w:tcPr>
          <w:p w14:paraId="34D30199" w14:textId="732709EB" w:rsidR="00726DAE" w:rsidRPr="00726DAE" w:rsidRDefault="006D122B" w:rsidP="007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22B">
              <w:rPr>
                <w:rFonts w:ascii="Times New Roman" w:hAnsi="Times New Roman" w:cs="Times New Roman"/>
                <w:sz w:val="28"/>
                <w:szCs w:val="28"/>
              </w:rPr>
              <w:t>Команда сотрудников из различных подразделений государственного учреждения службы занятости населения, ответственных за организацию системы анализа качества клиентского опыта, а также за разработку и реализацию мер для улучшения качества клиентского опыта с целью достижения клиентских показателей эффективности</w:t>
            </w:r>
          </w:p>
        </w:tc>
      </w:tr>
      <w:tr w:rsidR="00726DAE" w:rsidRPr="00726DAE" w14:paraId="7B5C4BF9" w14:textId="77777777" w:rsidTr="00D25D20">
        <w:tc>
          <w:tcPr>
            <w:tcW w:w="2842" w:type="dxa"/>
          </w:tcPr>
          <w:p w14:paraId="4415572D" w14:textId="77777777" w:rsidR="00726DAE" w:rsidRPr="00726DAE" w:rsidRDefault="00726DAE" w:rsidP="007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AE">
              <w:rPr>
                <w:rFonts w:ascii="Times New Roman" w:hAnsi="Times New Roman" w:cs="Times New Roman"/>
                <w:sz w:val="28"/>
                <w:szCs w:val="28"/>
              </w:rPr>
              <w:t>Точки контакта</w:t>
            </w:r>
          </w:p>
        </w:tc>
        <w:tc>
          <w:tcPr>
            <w:tcW w:w="6503" w:type="dxa"/>
          </w:tcPr>
          <w:p w14:paraId="01BE44A6" w14:textId="1F76803A" w:rsidR="00726DAE" w:rsidRPr="00726DAE" w:rsidRDefault="00726DAE" w:rsidP="007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AE">
              <w:rPr>
                <w:rFonts w:ascii="Times New Roman" w:hAnsi="Times New Roman" w:cs="Times New Roman"/>
                <w:sz w:val="28"/>
                <w:szCs w:val="28"/>
              </w:rPr>
              <w:t xml:space="preserve">Каналы (среда) взаимодействия гражданина / работодателя с </w:t>
            </w:r>
            <w:r w:rsidR="006D122B"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службы занятости населения</w:t>
            </w:r>
            <w:r w:rsidRPr="00726DAE">
              <w:rPr>
                <w:rFonts w:ascii="Times New Roman" w:hAnsi="Times New Roman" w:cs="Times New Roman"/>
                <w:sz w:val="28"/>
                <w:szCs w:val="28"/>
              </w:rPr>
              <w:t>, которые позволяют клиенту решить проблему на этапе маршрута клиента</w:t>
            </w:r>
          </w:p>
        </w:tc>
      </w:tr>
    </w:tbl>
    <w:p w14:paraId="1A2D5F2D" w14:textId="77777777" w:rsidR="00404328" w:rsidRDefault="00404328" w:rsidP="00726DAE">
      <w:pPr>
        <w:keepNext/>
        <w:keepLines/>
        <w:numPr>
          <w:ilvl w:val="0"/>
          <w:numId w:val="1"/>
        </w:numPr>
        <w:spacing w:after="120" w:line="360" w:lineRule="auto"/>
        <w:ind w:left="993"/>
        <w:jc w:val="both"/>
        <w:outlineLvl w:val="0"/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  <w:sectPr w:rsidR="00404328" w:rsidSect="006E01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2" w:name="_Toc137742502"/>
    </w:p>
    <w:p w14:paraId="298E8FCA" w14:textId="63E31870" w:rsidR="00726DAE" w:rsidRPr="00726DAE" w:rsidRDefault="00726DAE" w:rsidP="00726DAE">
      <w:pPr>
        <w:keepNext/>
        <w:keepLines/>
        <w:numPr>
          <w:ilvl w:val="0"/>
          <w:numId w:val="1"/>
        </w:numPr>
        <w:spacing w:after="120" w:line="360" w:lineRule="auto"/>
        <w:ind w:left="993"/>
        <w:jc w:val="both"/>
        <w:outlineLvl w:val="0"/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</w:pPr>
      <w:r w:rsidRPr="00726DAE"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  <w:lastRenderedPageBreak/>
        <w:t>Общие положения</w:t>
      </w:r>
      <w:bookmarkEnd w:id="2"/>
    </w:p>
    <w:p w14:paraId="5D2EFBE4" w14:textId="0351B015" w:rsidR="00726DAE" w:rsidRPr="00726DAE" w:rsidRDefault="00726DAE" w:rsidP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F529C0">
        <w:rPr>
          <w:rFonts w:ascii="Times New Roman" w:hAnsi="Times New Roman" w:cs="Times New Roman"/>
          <w:sz w:val="28"/>
          <w:szCs w:val="28"/>
        </w:rPr>
        <w:t>т</w:t>
      </w:r>
      <w:r w:rsidRPr="00726DAE">
        <w:rPr>
          <w:rFonts w:ascii="Times New Roman" w:hAnsi="Times New Roman" w:cs="Times New Roman"/>
          <w:sz w:val="28"/>
          <w:szCs w:val="28"/>
        </w:rPr>
        <w:t>ехнологическая карта разработана в соответствии с подпунктом а) пункта 61</w:t>
      </w:r>
      <w:r w:rsidR="00BD0860">
        <w:rPr>
          <w:rFonts w:ascii="Times New Roman" w:hAnsi="Times New Roman" w:cs="Times New Roman"/>
          <w:sz w:val="28"/>
          <w:szCs w:val="28"/>
        </w:rPr>
        <w:t xml:space="preserve"> (</w:t>
      </w:r>
      <w:r w:rsidR="00F529C0">
        <w:rPr>
          <w:rFonts w:ascii="Times New Roman" w:hAnsi="Times New Roman" w:cs="Times New Roman"/>
          <w:sz w:val="28"/>
          <w:szCs w:val="28"/>
        </w:rPr>
        <w:t>т</w:t>
      </w:r>
      <w:r w:rsidR="00BD0860" w:rsidRPr="00BD0860">
        <w:rPr>
          <w:rFonts w:ascii="Times New Roman" w:hAnsi="Times New Roman" w:cs="Times New Roman"/>
          <w:sz w:val="28"/>
          <w:szCs w:val="28"/>
        </w:rPr>
        <w:t>ребования к анализу качества клиентского опыта</w:t>
      </w:r>
      <w:r w:rsidR="00BD0860">
        <w:rPr>
          <w:rFonts w:ascii="Times New Roman" w:hAnsi="Times New Roman" w:cs="Times New Roman"/>
          <w:sz w:val="28"/>
          <w:szCs w:val="28"/>
        </w:rPr>
        <w:t>)</w:t>
      </w:r>
      <w:r w:rsidRPr="00726DAE">
        <w:rPr>
          <w:rFonts w:ascii="Times New Roman" w:hAnsi="Times New Roman" w:cs="Times New Roman"/>
          <w:sz w:val="28"/>
          <w:szCs w:val="28"/>
        </w:rPr>
        <w:t xml:space="preserve"> Стандарта организации деятельности органов службы занятости населения в субъектах Российской Федерации, утвержденного приказом Минтруда России № 156 от 16 марта 2023 г. «Об утверждении Стандарта организации деятельности органов службы занятости населения в субъектах Российской Федерации» (далее – Стандарт организации деятельности органов службы занятости населения в субъектах Российской Федерации).</w:t>
      </w:r>
    </w:p>
    <w:p w14:paraId="6E824CEA" w14:textId="1ED3C54E" w:rsidR="00726DAE" w:rsidRPr="00726DAE" w:rsidRDefault="00726DAE" w:rsidP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t>Для определения качества клиентского опыта на различных этапах взаимодействия гражданина</w:t>
      </w:r>
      <w:r w:rsidR="00F529C0">
        <w:rPr>
          <w:rFonts w:ascii="Times New Roman" w:hAnsi="Times New Roman" w:cs="Times New Roman"/>
          <w:sz w:val="28"/>
          <w:szCs w:val="28"/>
        </w:rPr>
        <w:t xml:space="preserve"> </w:t>
      </w:r>
      <w:r w:rsidR="00F529C0" w:rsidRPr="00726DAE">
        <w:rPr>
          <w:rFonts w:ascii="Times New Roman" w:hAnsi="Times New Roman" w:cs="Times New Roman"/>
          <w:sz w:val="28"/>
          <w:szCs w:val="28"/>
        </w:rPr>
        <w:t>/ работодателя</w:t>
      </w:r>
      <w:r w:rsidRPr="00726DAE">
        <w:rPr>
          <w:rFonts w:ascii="Times New Roman" w:hAnsi="Times New Roman" w:cs="Times New Roman"/>
          <w:sz w:val="28"/>
          <w:szCs w:val="28"/>
        </w:rPr>
        <w:t xml:space="preserve"> с </w:t>
      </w:r>
      <w:r w:rsidR="009143B8">
        <w:rPr>
          <w:rFonts w:ascii="Times New Roman" w:hAnsi="Times New Roman" w:cs="Times New Roman"/>
          <w:sz w:val="28"/>
          <w:szCs w:val="28"/>
        </w:rPr>
        <w:t xml:space="preserve">государственным учреждением службы занятости населения </w:t>
      </w:r>
      <w:r w:rsidRPr="00726DAE">
        <w:rPr>
          <w:rFonts w:ascii="Times New Roman" w:hAnsi="Times New Roman" w:cs="Times New Roman"/>
          <w:sz w:val="28"/>
          <w:szCs w:val="28"/>
        </w:rPr>
        <w:t>применяется инструмент картографического моделирования маршрута гражданина / работодателя, который позволяет подробно проанализировать отдельные составляющие клиентского опыта. Моделирование позволяет разложить проблему на составляющие (отрезки, на которые влияет минимальное количество факторов), с каждой из которых проще работать и совершенствовать.</w:t>
      </w:r>
    </w:p>
    <w:p w14:paraId="76C7A4EC" w14:textId="410BEF51" w:rsidR="00251613" w:rsidRPr="00BD0860" w:rsidRDefault="00BD0860" w:rsidP="00BD0860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клиента создается </w:t>
      </w:r>
      <w:r w:rsidRPr="00BD0860">
        <w:rPr>
          <w:rFonts w:ascii="Times New Roman" w:hAnsi="Times New Roman" w:cs="Times New Roman"/>
          <w:sz w:val="28"/>
          <w:szCs w:val="28"/>
        </w:rPr>
        <w:t xml:space="preserve">с целью расстановки приоритетов в деятельности </w:t>
      </w:r>
      <w:r w:rsidR="00BD3357">
        <w:rPr>
          <w:rFonts w:ascii="Times New Roman" w:hAnsi="Times New Roman" w:cs="Times New Roman"/>
          <w:sz w:val="28"/>
          <w:szCs w:val="28"/>
        </w:rPr>
        <w:t>государственного учреждения службы занятости населения</w:t>
      </w:r>
      <w:r w:rsidRPr="00BD0860">
        <w:rPr>
          <w:rFonts w:ascii="Times New Roman" w:hAnsi="Times New Roman" w:cs="Times New Roman"/>
          <w:sz w:val="28"/>
          <w:szCs w:val="28"/>
        </w:rPr>
        <w:t>, осуществления оптимизации маршрута клиента, устранения барьеров и слабых мест с учетом бизнес- (технологических) процессов</w:t>
      </w:r>
      <w:r w:rsidR="00B57917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службы занятости населения</w:t>
      </w:r>
      <w:r w:rsidRPr="00BD0860">
        <w:rPr>
          <w:rFonts w:ascii="Times New Roman" w:hAnsi="Times New Roman" w:cs="Times New Roman"/>
          <w:sz w:val="28"/>
          <w:szCs w:val="28"/>
        </w:rPr>
        <w:t>, улучшения качества клиентского опыта.</w:t>
      </w:r>
    </w:p>
    <w:p w14:paraId="287F4A25" w14:textId="76B10930" w:rsidR="00726DAE" w:rsidRPr="00726DAE" w:rsidRDefault="00726DAE" w:rsidP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t xml:space="preserve">Часто в практике к понятию «маршрут клиента» применяются такие синонимы как «путь клиента», «клиентский сценарий», «клиентский маршрут», CJM (от англ. – Customer </w:t>
      </w:r>
      <w:proofErr w:type="spellStart"/>
      <w:r w:rsidRPr="00726DAE">
        <w:rPr>
          <w:rFonts w:ascii="Times New Roman" w:hAnsi="Times New Roman" w:cs="Times New Roman"/>
          <w:sz w:val="28"/>
          <w:szCs w:val="28"/>
        </w:rPr>
        <w:t>Journey</w:t>
      </w:r>
      <w:proofErr w:type="spellEnd"/>
      <w:r w:rsidRPr="00726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AE">
        <w:rPr>
          <w:rFonts w:ascii="Times New Roman" w:hAnsi="Times New Roman" w:cs="Times New Roman"/>
          <w:sz w:val="28"/>
          <w:szCs w:val="28"/>
        </w:rPr>
        <w:t>Map</w:t>
      </w:r>
      <w:proofErr w:type="spellEnd"/>
      <w:r w:rsidRPr="00726DAE">
        <w:rPr>
          <w:rFonts w:ascii="Times New Roman" w:hAnsi="Times New Roman" w:cs="Times New Roman"/>
          <w:sz w:val="28"/>
          <w:szCs w:val="28"/>
        </w:rPr>
        <w:t>, карта маршрута потребителя) и др.</w:t>
      </w:r>
    </w:p>
    <w:p w14:paraId="24FBC1FD" w14:textId="77777777" w:rsidR="00726DAE" w:rsidRPr="00726DAE" w:rsidRDefault="00726DAE" w:rsidP="006E0173">
      <w:pPr>
        <w:keepNext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lastRenderedPageBreak/>
        <w:t>Целями формирования маршрута клиента являются:</w:t>
      </w:r>
    </w:p>
    <w:p w14:paraId="694DCF5D" w14:textId="148FDB46" w:rsidR="00726DAE" w:rsidRPr="00726DAE" w:rsidRDefault="00726DAE" w:rsidP="000A7C82">
      <w:pPr>
        <w:numPr>
          <w:ilvl w:val="0"/>
          <w:numId w:val="3"/>
        </w:numPr>
        <w:tabs>
          <w:tab w:val="num" w:pos="0"/>
          <w:tab w:val="right" w:pos="510"/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выявление «болевых точек» – барьеров, узких (слабых) мест при получении клиентами услуг</w:t>
      </w:r>
      <w:r w:rsidR="00B5791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57917">
        <w:rPr>
          <w:rFonts w:ascii="Times New Roman" w:hAnsi="Times New Roman" w:cs="Times New Roman"/>
          <w:sz w:val="28"/>
          <w:szCs w:val="28"/>
        </w:rPr>
        <w:t>в государственном учреждении службы занятости населения</w:t>
      </w: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; </w:t>
      </w:r>
    </w:p>
    <w:p w14:paraId="6919156C" w14:textId="77777777" w:rsidR="00726DAE" w:rsidRPr="00726DAE" w:rsidRDefault="00726DAE" w:rsidP="000A7C82">
      <w:pPr>
        <w:numPr>
          <w:ilvl w:val="0"/>
          <w:numId w:val="3"/>
        </w:numPr>
        <w:tabs>
          <w:tab w:val="num" w:pos="0"/>
          <w:tab w:val="right" w:pos="510"/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выделение особенностей поведения клиентов для понимания их потребностей и ожиданий;</w:t>
      </w:r>
    </w:p>
    <w:p w14:paraId="0257CCFE" w14:textId="636A9D88" w:rsidR="00726DAE" w:rsidRPr="00726DAE" w:rsidRDefault="00726DAE" w:rsidP="000A7C82">
      <w:pPr>
        <w:numPr>
          <w:ilvl w:val="0"/>
          <w:numId w:val="3"/>
        </w:numPr>
        <w:tabs>
          <w:tab w:val="num" w:pos="0"/>
          <w:tab w:val="right" w:pos="510"/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расстановка приоритетов по улучшению качества клиентского опыта, на которых следует сосредоточить свои усилия;</w:t>
      </w:r>
    </w:p>
    <w:p w14:paraId="7D5FF04E" w14:textId="04BDFD95" w:rsidR="00726DAE" w:rsidRPr="00726DAE" w:rsidRDefault="00726DAE" w:rsidP="000A7C82">
      <w:pPr>
        <w:numPr>
          <w:ilvl w:val="0"/>
          <w:numId w:val="3"/>
        </w:numPr>
        <w:tabs>
          <w:tab w:val="num" w:pos="0"/>
          <w:tab w:val="right" w:pos="510"/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оптимизация пути клиента, устранение барьеров и слабых мест с учетом бизнес-процессов (технологических процессов) </w:t>
      </w:r>
      <w:r w:rsidR="00B57917">
        <w:rPr>
          <w:rFonts w:ascii="Times New Roman" w:hAnsi="Times New Roman" w:cs="Times New Roman"/>
          <w:sz w:val="28"/>
          <w:szCs w:val="28"/>
        </w:rPr>
        <w:t>государственного учреждения службы занятости населени</w:t>
      </w:r>
      <w:r w:rsidR="00B5791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я</w:t>
      </w: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;</w:t>
      </w:r>
    </w:p>
    <w:p w14:paraId="6492DDD7" w14:textId="3C1843CA" w:rsidR="00726DAE" w:rsidRDefault="00726DAE" w:rsidP="000A7C82">
      <w:pPr>
        <w:numPr>
          <w:ilvl w:val="0"/>
          <w:numId w:val="3"/>
        </w:numPr>
        <w:tabs>
          <w:tab w:val="num" w:pos="0"/>
          <w:tab w:val="right" w:pos="510"/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выявление возможностей для повышения качества клиентского опыта в виде приращения новых ценностей для гражданина / работодателя и проектирования позитивного клиентского опыта</w:t>
      </w:r>
      <w:r w:rsidR="00D7720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;</w:t>
      </w:r>
    </w:p>
    <w:p w14:paraId="76A95132" w14:textId="0508A6FF" w:rsidR="00D77203" w:rsidRPr="00726DAE" w:rsidRDefault="00D77203" w:rsidP="000A7C82">
      <w:pPr>
        <w:numPr>
          <w:ilvl w:val="0"/>
          <w:numId w:val="3"/>
        </w:numPr>
        <w:tabs>
          <w:tab w:val="num" w:pos="0"/>
          <w:tab w:val="right" w:pos="510"/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обеспечение клиентоцентричного подхода деятельности государственного учреждения службы занятости населения.</w:t>
      </w:r>
    </w:p>
    <w:p w14:paraId="71557B76" w14:textId="77777777" w:rsidR="00726DAE" w:rsidRPr="00726DAE" w:rsidRDefault="00726DAE" w:rsidP="00726DAE">
      <w:pPr>
        <w:suppressAutoHyphens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E4F75" w14:textId="77777777" w:rsidR="00726DAE" w:rsidRPr="00726DAE" w:rsidRDefault="00726DAE" w:rsidP="00726DAE">
      <w:pPr>
        <w:spacing w:after="160" w:line="259" w:lineRule="auto"/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</w:pPr>
      <w:r w:rsidRPr="00726DAE">
        <w:rPr>
          <w:rFonts w:eastAsia="Calibri"/>
          <w:sz w:val="22"/>
          <w:szCs w:val="22"/>
        </w:rPr>
        <w:br w:type="page"/>
      </w:r>
    </w:p>
    <w:p w14:paraId="5DEB236E" w14:textId="77777777" w:rsidR="00726DAE" w:rsidRPr="00726DAE" w:rsidRDefault="00726DAE" w:rsidP="00726DAE">
      <w:pPr>
        <w:keepNext/>
        <w:keepLines/>
        <w:numPr>
          <w:ilvl w:val="0"/>
          <w:numId w:val="1"/>
        </w:numPr>
        <w:spacing w:after="120" w:line="360" w:lineRule="auto"/>
        <w:ind w:left="993"/>
        <w:jc w:val="both"/>
        <w:outlineLvl w:val="0"/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</w:pPr>
      <w:bookmarkStart w:id="3" w:name="_Toc137742503"/>
      <w:r w:rsidRPr="00726DAE"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  <w:lastRenderedPageBreak/>
        <w:t>Методология составления маршрута клиента</w:t>
      </w:r>
      <w:bookmarkEnd w:id="3"/>
      <w:r w:rsidRPr="00726DAE"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  <w:t xml:space="preserve"> </w:t>
      </w:r>
    </w:p>
    <w:p w14:paraId="20BB0A68" w14:textId="77777777" w:rsidR="00726DAE" w:rsidRPr="000A7C82" w:rsidRDefault="00726DAE" w:rsidP="000A7C82">
      <w:pPr>
        <w:pStyle w:val="a5"/>
        <w:numPr>
          <w:ilvl w:val="1"/>
          <w:numId w:val="1"/>
        </w:numPr>
        <w:tabs>
          <w:tab w:val="num" w:pos="0"/>
        </w:tabs>
        <w:suppressAutoHyphens/>
        <w:spacing w:before="120" w:after="0" w:line="360" w:lineRule="auto"/>
        <w:ind w:left="1077" w:hanging="368"/>
        <w:contextualSpacing w:val="0"/>
        <w:jc w:val="both"/>
        <w:rPr>
          <w:rFonts w:ascii="Times New Roman" w:eastAsia="NSimSun" w:hAnsi="Times New Roman" w:cs="Times New Roman"/>
          <w:b/>
          <w:bCs/>
          <w:i/>
          <w:iCs/>
          <w:kern w:val="2"/>
          <w:sz w:val="28"/>
          <w:szCs w:val="28"/>
          <w:lang w:eastAsia="zh-CN" w:bidi="hi-IN"/>
        </w:rPr>
      </w:pPr>
      <w:bookmarkStart w:id="4" w:name="_Toc137742504"/>
      <w:r w:rsidRPr="000A7C82">
        <w:rPr>
          <w:rFonts w:ascii="Times New Roman" w:eastAsia="NSimSun" w:hAnsi="Times New Roman" w:cs="Times New Roman"/>
          <w:b/>
          <w:bCs/>
          <w:i/>
          <w:iCs/>
          <w:kern w:val="2"/>
          <w:sz w:val="28"/>
          <w:szCs w:val="28"/>
          <w:lang w:eastAsia="zh-CN" w:bidi="hi-IN"/>
        </w:rPr>
        <w:t>Подготовительные мероприятия</w:t>
      </w:r>
      <w:bookmarkEnd w:id="4"/>
    </w:p>
    <w:p w14:paraId="428AEA48" w14:textId="77777777" w:rsidR="00726DAE" w:rsidRPr="00726DAE" w:rsidRDefault="00726DAE" w:rsidP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DAE">
        <w:rPr>
          <w:rFonts w:ascii="Times New Roman" w:hAnsi="Times New Roman" w:cs="Times New Roman"/>
          <w:sz w:val="28"/>
          <w:szCs w:val="28"/>
          <w:u w:val="single"/>
        </w:rPr>
        <w:t>Формирование кросс-функциональной команды</w:t>
      </w:r>
    </w:p>
    <w:p w14:paraId="4705B439" w14:textId="77777777" w:rsidR="00032999" w:rsidRDefault="00B91C75" w:rsidP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17">
        <w:rPr>
          <w:rFonts w:ascii="Times New Roman" w:hAnsi="Times New Roman" w:cs="Times New Roman"/>
          <w:sz w:val="28"/>
          <w:szCs w:val="28"/>
        </w:rPr>
        <w:t xml:space="preserve">Моделирование маршрута гражданина / работодателя осуществляется </w:t>
      </w:r>
      <w:r w:rsidR="00FE4406" w:rsidRPr="00B57917">
        <w:rPr>
          <w:rFonts w:ascii="Times New Roman" w:hAnsi="Times New Roman" w:cs="Times New Roman"/>
          <w:sz w:val="28"/>
          <w:szCs w:val="28"/>
        </w:rPr>
        <w:t>кросс-функциональной командой</w:t>
      </w:r>
      <w:r w:rsidR="00465509" w:rsidRPr="00B57917">
        <w:rPr>
          <w:rFonts w:ascii="Times New Roman" w:hAnsi="Times New Roman" w:cs="Times New Roman"/>
          <w:sz w:val="28"/>
          <w:szCs w:val="28"/>
        </w:rPr>
        <w:t xml:space="preserve">, </w:t>
      </w:r>
      <w:r w:rsidR="006F3186" w:rsidRPr="00B57917">
        <w:rPr>
          <w:rFonts w:ascii="Times New Roman" w:hAnsi="Times New Roman" w:cs="Times New Roman"/>
          <w:sz w:val="28"/>
          <w:szCs w:val="28"/>
        </w:rPr>
        <w:t xml:space="preserve">которая создается на </w:t>
      </w:r>
      <w:r w:rsidR="001A2441" w:rsidRPr="00B57917">
        <w:rPr>
          <w:rFonts w:ascii="Times New Roman" w:hAnsi="Times New Roman" w:cs="Times New Roman"/>
          <w:sz w:val="28"/>
          <w:szCs w:val="28"/>
        </w:rPr>
        <w:t>период составления</w:t>
      </w:r>
      <w:r w:rsidR="00D124CA" w:rsidRPr="00B57917">
        <w:rPr>
          <w:rFonts w:ascii="Times New Roman" w:hAnsi="Times New Roman" w:cs="Times New Roman"/>
          <w:sz w:val="28"/>
          <w:szCs w:val="28"/>
        </w:rPr>
        <w:t xml:space="preserve"> маршрута клиента</w:t>
      </w:r>
      <w:r w:rsidR="00781E2E" w:rsidRPr="00B57917">
        <w:rPr>
          <w:rFonts w:ascii="Times New Roman" w:hAnsi="Times New Roman" w:cs="Times New Roman"/>
          <w:sz w:val="28"/>
          <w:szCs w:val="28"/>
        </w:rPr>
        <w:t>.</w:t>
      </w:r>
      <w:r w:rsidR="00D124CA" w:rsidRPr="00B579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8E621" w14:textId="7ED7D20E" w:rsidR="007C5192" w:rsidRPr="00726DAE" w:rsidRDefault="00D124CA" w:rsidP="007C5192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17">
        <w:rPr>
          <w:rFonts w:ascii="Times New Roman" w:hAnsi="Times New Roman" w:cs="Times New Roman"/>
          <w:sz w:val="28"/>
          <w:szCs w:val="28"/>
        </w:rPr>
        <w:t>В</w:t>
      </w:r>
      <w:r w:rsidR="00465509" w:rsidRPr="00B57917"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B57917">
        <w:rPr>
          <w:rFonts w:ascii="Times New Roman" w:hAnsi="Times New Roman" w:cs="Times New Roman"/>
          <w:sz w:val="28"/>
          <w:szCs w:val="28"/>
        </w:rPr>
        <w:t>кросс-функциональной команды</w:t>
      </w:r>
      <w:r w:rsidR="00465509" w:rsidRPr="00B57917">
        <w:rPr>
          <w:rFonts w:ascii="Times New Roman" w:hAnsi="Times New Roman" w:cs="Times New Roman"/>
          <w:sz w:val="28"/>
          <w:szCs w:val="28"/>
        </w:rPr>
        <w:t xml:space="preserve"> </w:t>
      </w:r>
      <w:r w:rsidR="000D5469" w:rsidRPr="00B57917">
        <w:rPr>
          <w:rFonts w:ascii="Times New Roman" w:hAnsi="Times New Roman" w:cs="Times New Roman"/>
          <w:sz w:val="28"/>
          <w:szCs w:val="28"/>
        </w:rPr>
        <w:t>должны входить представители раз</w:t>
      </w:r>
      <w:r w:rsidR="001C1201">
        <w:rPr>
          <w:rFonts w:ascii="Times New Roman" w:hAnsi="Times New Roman" w:cs="Times New Roman"/>
          <w:sz w:val="28"/>
          <w:szCs w:val="28"/>
        </w:rPr>
        <w:t>личных</w:t>
      </w:r>
      <w:r w:rsidR="000D5469" w:rsidRPr="00B57917">
        <w:rPr>
          <w:rFonts w:ascii="Times New Roman" w:hAnsi="Times New Roman" w:cs="Times New Roman"/>
          <w:sz w:val="28"/>
          <w:szCs w:val="28"/>
        </w:rPr>
        <w:t xml:space="preserve"> подразделений </w:t>
      </w:r>
      <w:r w:rsidR="00095DCC">
        <w:rPr>
          <w:rFonts w:ascii="Times New Roman" w:hAnsi="Times New Roman" w:cs="Times New Roman"/>
          <w:sz w:val="28"/>
          <w:szCs w:val="28"/>
        </w:rPr>
        <w:t>государственного учреждения службы занятости населения</w:t>
      </w:r>
      <w:r w:rsidR="001C1201">
        <w:rPr>
          <w:rFonts w:ascii="Times New Roman" w:hAnsi="Times New Roman" w:cs="Times New Roman"/>
          <w:sz w:val="28"/>
          <w:szCs w:val="28"/>
        </w:rPr>
        <w:t xml:space="preserve">, </w:t>
      </w:r>
      <w:r w:rsidR="001A57F8" w:rsidRPr="00B57917">
        <w:rPr>
          <w:rFonts w:ascii="Times New Roman" w:hAnsi="Times New Roman" w:cs="Times New Roman"/>
          <w:sz w:val="28"/>
          <w:szCs w:val="28"/>
        </w:rPr>
        <w:t xml:space="preserve">отвечающих за разные участки маршрута клиента. </w:t>
      </w:r>
      <w:r w:rsidR="007C5192" w:rsidRPr="00726DAE">
        <w:rPr>
          <w:rFonts w:ascii="Times New Roman" w:hAnsi="Times New Roman" w:cs="Times New Roman"/>
          <w:sz w:val="28"/>
          <w:szCs w:val="28"/>
        </w:rPr>
        <w:t>Таким образом будет обеспечиваться кросс-функциональный характер работы, имеющий критически важное значение при составлении маршрута клиента.</w:t>
      </w:r>
    </w:p>
    <w:p w14:paraId="5D669CB1" w14:textId="3D8D0C5F" w:rsidR="006F3186" w:rsidRPr="00D77203" w:rsidRDefault="009325B6" w:rsidP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кросс-функциональной команды могут быть сотрудники </w:t>
      </w:r>
      <w:r w:rsidR="007C5192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817977">
        <w:rPr>
          <w:rFonts w:ascii="Times New Roman" w:hAnsi="Times New Roman" w:cs="Times New Roman"/>
          <w:sz w:val="28"/>
          <w:szCs w:val="28"/>
        </w:rPr>
        <w:t xml:space="preserve">центров занятости населения (далее – </w:t>
      </w:r>
      <w:r w:rsidR="007C5192">
        <w:rPr>
          <w:rFonts w:ascii="Times New Roman" w:hAnsi="Times New Roman" w:cs="Times New Roman"/>
          <w:sz w:val="28"/>
          <w:szCs w:val="28"/>
        </w:rPr>
        <w:t>ЦЗН</w:t>
      </w:r>
      <w:r w:rsidR="00817977">
        <w:rPr>
          <w:rFonts w:ascii="Times New Roman" w:hAnsi="Times New Roman" w:cs="Times New Roman"/>
          <w:sz w:val="28"/>
          <w:szCs w:val="28"/>
        </w:rPr>
        <w:t>)</w:t>
      </w:r>
      <w:r w:rsidR="007C5192">
        <w:rPr>
          <w:rFonts w:ascii="Times New Roman" w:hAnsi="Times New Roman" w:cs="Times New Roman"/>
          <w:sz w:val="28"/>
          <w:szCs w:val="28"/>
        </w:rPr>
        <w:t xml:space="preserve"> как фронт-, так и бэк-офиса, сотрудники </w:t>
      </w:r>
      <w:r>
        <w:rPr>
          <w:rFonts w:ascii="Times New Roman" w:hAnsi="Times New Roman" w:cs="Times New Roman"/>
          <w:sz w:val="28"/>
          <w:szCs w:val="28"/>
        </w:rPr>
        <w:t xml:space="preserve">службы дизайна клиентского опыта, входящей в состав </w:t>
      </w:r>
      <w:r w:rsidR="007C519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правляющего </w:t>
      </w:r>
      <w:r w:rsidR="007C5192">
        <w:rPr>
          <w:rFonts w:ascii="Times New Roman" w:hAnsi="Times New Roman" w:cs="Times New Roman"/>
          <w:sz w:val="28"/>
          <w:szCs w:val="28"/>
        </w:rPr>
        <w:t>центра занятости населения</w:t>
      </w:r>
      <w:r w:rsidR="00191535">
        <w:rPr>
          <w:rFonts w:ascii="Times New Roman" w:hAnsi="Times New Roman" w:cs="Times New Roman"/>
          <w:sz w:val="28"/>
          <w:szCs w:val="28"/>
        </w:rPr>
        <w:t xml:space="preserve">, </w:t>
      </w:r>
      <w:r w:rsidR="00347DE8">
        <w:rPr>
          <w:rFonts w:ascii="Times New Roman" w:hAnsi="Times New Roman" w:cs="Times New Roman"/>
          <w:sz w:val="28"/>
          <w:szCs w:val="28"/>
        </w:rPr>
        <w:t xml:space="preserve">сотрудники иных подразделений управляющего центра занятости населения, </w:t>
      </w:r>
      <w:r w:rsidR="00191535">
        <w:rPr>
          <w:rFonts w:ascii="Times New Roman" w:hAnsi="Times New Roman" w:cs="Times New Roman"/>
          <w:sz w:val="28"/>
          <w:szCs w:val="28"/>
        </w:rPr>
        <w:t>члены Региональной Рабочей группы</w:t>
      </w:r>
      <w:r w:rsidR="00347DE8">
        <w:rPr>
          <w:rFonts w:ascii="Times New Roman" w:hAnsi="Times New Roman" w:cs="Times New Roman"/>
          <w:sz w:val="28"/>
          <w:szCs w:val="28"/>
        </w:rPr>
        <w:t xml:space="preserve"> по клиентоцентричности</w:t>
      </w:r>
      <w:r w:rsidR="003E2E6F">
        <w:rPr>
          <w:rFonts w:ascii="Times New Roman" w:hAnsi="Times New Roman" w:cs="Times New Roman"/>
          <w:sz w:val="28"/>
          <w:szCs w:val="28"/>
        </w:rPr>
        <w:t>, а также представители</w:t>
      </w:r>
      <w:r w:rsidR="007C5192">
        <w:rPr>
          <w:rFonts w:ascii="Times New Roman" w:hAnsi="Times New Roman" w:cs="Times New Roman"/>
          <w:sz w:val="28"/>
          <w:szCs w:val="28"/>
        </w:rPr>
        <w:t xml:space="preserve"> исследуемой клиентской группы.</w:t>
      </w:r>
    </w:p>
    <w:p w14:paraId="73D387C0" w14:textId="4FAE7700" w:rsidR="00B57917" w:rsidRPr="00BE42E0" w:rsidRDefault="00D312E3" w:rsidP="00BE42E0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917">
        <w:rPr>
          <w:rFonts w:ascii="Times New Roman" w:hAnsi="Times New Roman" w:cs="Times New Roman"/>
          <w:sz w:val="28"/>
          <w:szCs w:val="28"/>
        </w:rPr>
        <w:t>Работу кросс-функциональной команды</w:t>
      </w:r>
      <w:r w:rsidR="007C5192">
        <w:rPr>
          <w:rFonts w:ascii="Times New Roman" w:hAnsi="Times New Roman" w:cs="Times New Roman"/>
          <w:sz w:val="28"/>
          <w:szCs w:val="28"/>
        </w:rPr>
        <w:t xml:space="preserve"> по маршруту клиента</w:t>
      </w:r>
      <w:r w:rsidRPr="00B57917">
        <w:rPr>
          <w:rFonts w:ascii="Times New Roman" w:hAnsi="Times New Roman" w:cs="Times New Roman"/>
          <w:sz w:val="28"/>
          <w:szCs w:val="28"/>
        </w:rPr>
        <w:t xml:space="preserve"> курирует Региональная Рабочая группа по клиентоцентричности</w:t>
      </w:r>
      <w:r w:rsidR="0003377D" w:rsidRPr="00B57917">
        <w:rPr>
          <w:rFonts w:ascii="Times New Roman" w:hAnsi="Times New Roman" w:cs="Times New Roman"/>
          <w:sz w:val="28"/>
          <w:szCs w:val="28"/>
        </w:rPr>
        <w:t xml:space="preserve">. </w:t>
      </w:r>
      <w:r w:rsidR="0003377D" w:rsidRPr="00B57917">
        <w:rPr>
          <w:rFonts w:ascii="Times New Roman" w:hAnsi="Times New Roman" w:cs="Times New Roman"/>
          <w:color w:val="000000"/>
          <w:sz w:val="28"/>
          <w:szCs w:val="28"/>
        </w:rPr>
        <w:t>При этом руководитель кросс-функциональной команды должен входить в состав региональной Рабочей группы по клиентоцентричности и находиться в прямом подчинении ее руководителя</w:t>
      </w:r>
      <w:r w:rsidR="00347DE8">
        <w:rPr>
          <w:rFonts w:ascii="Times New Roman" w:hAnsi="Times New Roman" w:cs="Times New Roman"/>
          <w:color w:val="000000"/>
          <w:sz w:val="28"/>
          <w:szCs w:val="28"/>
        </w:rPr>
        <w:t xml:space="preserve"> для обеспечения </w:t>
      </w:r>
    </w:p>
    <w:p w14:paraId="7F355140" w14:textId="77777777" w:rsidR="00726DAE" w:rsidRPr="00726DAE" w:rsidRDefault="00726DAE" w:rsidP="00726D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DAE">
        <w:rPr>
          <w:rFonts w:ascii="Times New Roman" w:hAnsi="Times New Roman" w:cs="Times New Roman"/>
          <w:color w:val="000000"/>
          <w:sz w:val="28"/>
          <w:szCs w:val="28"/>
        </w:rPr>
        <w:t>Руководителю кросс-функциональной команды по маршруту клиента должны быть предоставлены права и возможности:</w:t>
      </w:r>
    </w:p>
    <w:p w14:paraId="3B7AFDC9" w14:textId="3201CF88" w:rsidR="00726DAE" w:rsidRPr="00726DAE" w:rsidRDefault="00726DAE" w:rsidP="000A7C82">
      <w:pPr>
        <w:numPr>
          <w:ilvl w:val="0"/>
          <w:numId w:val="3"/>
        </w:numPr>
        <w:tabs>
          <w:tab w:val="num" w:pos="0"/>
          <w:tab w:val="right" w:pos="510"/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для регулярного анализа степени достижения клиентских показателей эффективности на уровне точек контакта и на уровне всего маршрута, для определения основных «болевых точек</w:t>
      </w:r>
      <w:r w:rsidR="000A7C8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»</w:t>
      </w: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взаимодействия </w:t>
      </w:r>
      <w:r w:rsidRPr="000A7C82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 </w:t>
      </w:r>
      <w:r w:rsidRPr="000A7C8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/ работодателя</w:t>
      </w:r>
      <w:r w:rsidR="000A7C8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с </w:t>
      </w:r>
      <w:r w:rsidR="007C519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государственным учреждением службы занятости населения</w:t>
      </w: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;</w:t>
      </w:r>
    </w:p>
    <w:p w14:paraId="7866D378" w14:textId="67028E57" w:rsidR="00726DAE" w:rsidRPr="00726DAE" w:rsidRDefault="00726DAE" w:rsidP="000A7C82">
      <w:pPr>
        <w:numPr>
          <w:ilvl w:val="0"/>
          <w:numId w:val="3"/>
        </w:numPr>
        <w:tabs>
          <w:tab w:val="num" w:pos="0"/>
          <w:tab w:val="right" w:pos="510"/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для реализации корректирующих мероприятий для оперативного решения вопросов </w:t>
      </w:r>
      <w:r w:rsidR="00D11DB7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D11DB7"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/ работодателей в рамках маршрута, за который он отвечает.</w:t>
      </w:r>
    </w:p>
    <w:p w14:paraId="1BCB9F6D" w14:textId="2CD6415F" w:rsidR="00726DAE" w:rsidRPr="00726DAE" w:rsidRDefault="00726DAE" w:rsidP="00726D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Каждый участник кросс-функциональной команды по маршруту клиента должен понимать общие цели по достижению клиентских показателей эффективности и способствовать их достижению на своем участке работы в рамках должностных полномочий. </w:t>
      </w:r>
    </w:p>
    <w:p w14:paraId="6DAFE3C0" w14:textId="5E9C7C76" w:rsidR="00726DAE" w:rsidRPr="00726DAE" w:rsidRDefault="00726DAE" w:rsidP="00726D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DAE">
        <w:rPr>
          <w:rFonts w:ascii="Times New Roman" w:hAnsi="Times New Roman" w:cs="Times New Roman"/>
          <w:color w:val="000000"/>
          <w:sz w:val="28"/>
          <w:szCs w:val="28"/>
        </w:rPr>
        <w:t>Все члены кросс-функциональной команды должны иметь доступ к информационным панелям (отчетам) о показателях качества клиентского опыта в разных точках контакта гражданина</w:t>
      </w:r>
      <w:r w:rsidR="00C5420F" w:rsidRPr="000A7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20F">
        <w:rPr>
          <w:rFonts w:ascii="Times New Roman" w:hAnsi="Times New Roman" w:cs="Times New Roman"/>
          <w:color w:val="000000"/>
          <w:sz w:val="28"/>
          <w:szCs w:val="28"/>
        </w:rPr>
        <w:t>/ работодателя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CE39E4">
        <w:rPr>
          <w:rFonts w:ascii="Times New Roman" w:hAnsi="Times New Roman" w:cs="Times New Roman"/>
          <w:color w:val="000000"/>
          <w:sz w:val="28"/>
          <w:szCs w:val="28"/>
        </w:rPr>
        <w:t>государственным учреждением службы занятости населения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. Важно, чтобы каждый </w:t>
      </w:r>
      <w:r w:rsidR="00347DE8">
        <w:rPr>
          <w:rFonts w:ascii="Times New Roman" w:hAnsi="Times New Roman" w:cs="Times New Roman"/>
          <w:color w:val="000000"/>
          <w:sz w:val="28"/>
          <w:szCs w:val="28"/>
        </w:rPr>
        <w:t>член кросс-функциональной команды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(независимо от того, как «далеко» он находится от «линии непосредственного общения с клиентом») понимал основные причины удовлетворенности или неудовлетворенности граждан, и мог либо решить проблему напрямую, либо инициировать </w:t>
      </w:r>
      <w:r w:rsidR="000866DE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 совместно с другими членами кросс-функциональной команды.</w:t>
      </w:r>
    </w:p>
    <w:p w14:paraId="0FC11DB6" w14:textId="4116F7AE" w:rsidR="00726DAE" w:rsidRPr="00726DAE" w:rsidRDefault="00726DAE" w:rsidP="00726D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DAE">
        <w:rPr>
          <w:rFonts w:ascii="Times New Roman" w:hAnsi="Times New Roman" w:cs="Times New Roman"/>
          <w:color w:val="000000"/>
          <w:sz w:val="28"/>
          <w:szCs w:val="28"/>
        </w:rPr>
        <w:t>Членам кросс-функциональной команды целесообразно организовывать регулярные встречи (групповые сессии) для взаимодействия друг с другом в целях анализа собираемых данных по качеству клиентского опыта, закрепления положительных результатов и, при необходимости, разработки и внедрения мер корректирующего воздействия, проектировани</w:t>
      </w:r>
      <w:r w:rsidR="00C5420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(обновлени</w:t>
      </w:r>
      <w:r w:rsidR="00C5420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>) подходов.</w:t>
      </w:r>
    </w:p>
    <w:p w14:paraId="7E9D8463" w14:textId="77777777" w:rsidR="00726DAE" w:rsidRPr="000A7C82" w:rsidRDefault="00726DAE" w:rsidP="000A7C82">
      <w:pPr>
        <w:pStyle w:val="a5"/>
        <w:numPr>
          <w:ilvl w:val="1"/>
          <w:numId w:val="1"/>
        </w:numPr>
        <w:tabs>
          <w:tab w:val="num" w:pos="0"/>
        </w:tabs>
        <w:suppressAutoHyphens/>
        <w:spacing w:before="120" w:after="0" w:line="360" w:lineRule="auto"/>
        <w:ind w:left="1077" w:hanging="368"/>
        <w:contextualSpacing w:val="0"/>
        <w:jc w:val="both"/>
        <w:rPr>
          <w:rFonts w:ascii="Times New Roman" w:eastAsia="NSimSun" w:hAnsi="Times New Roman" w:cs="Times New Roman"/>
          <w:b/>
          <w:bCs/>
          <w:i/>
          <w:iCs/>
          <w:kern w:val="2"/>
          <w:sz w:val="28"/>
          <w:szCs w:val="28"/>
          <w:lang w:eastAsia="zh-CN" w:bidi="hi-IN"/>
        </w:rPr>
      </w:pPr>
      <w:bookmarkStart w:id="5" w:name="_Toc137742505"/>
      <w:r w:rsidRPr="000A7C82">
        <w:rPr>
          <w:rFonts w:ascii="Times New Roman" w:eastAsia="NSimSun" w:hAnsi="Times New Roman" w:cs="Times New Roman"/>
          <w:b/>
          <w:bCs/>
          <w:i/>
          <w:iCs/>
          <w:kern w:val="2"/>
          <w:sz w:val="28"/>
          <w:szCs w:val="28"/>
          <w:lang w:eastAsia="zh-CN" w:bidi="hi-IN"/>
        </w:rPr>
        <w:t>Основные мероприятия</w:t>
      </w:r>
      <w:bookmarkEnd w:id="5"/>
    </w:p>
    <w:p w14:paraId="7BECCFC9" w14:textId="77777777" w:rsidR="00726DAE" w:rsidRPr="00726DAE" w:rsidRDefault="00726DAE" w:rsidP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DAE">
        <w:rPr>
          <w:rFonts w:ascii="Times New Roman" w:hAnsi="Times New Roman" w:cs="Times New Roman"/>
          <w:sz w:val="28"/>
          <w:szCs w:val="28"/>
          <w:u w:val="single"/>
        </w:rPr>
        <w:t>Исследование опыта клиента</w:t>
      </w:r>
    </w:p>
    <w:p w14:paraId="46EC3BBE" w14:textId="34C787C2" w:rsidR="00726DAE" w:rsidRDefault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t xml:space="preserve">Маршрут клиента должен быть описан с позиции </w:t>
      </w:r>
      <w:r w:rsidR="00D11DB7">
        <w:rPr>
          <w:rFonts w:ascii="Times New Roman" w:hAnsi="Times New Roman" w:cs="Times New Roman"/>
          <w:color w:val="000000"/>
          <w:sz w:val="28"/>
          <w:szCs w:val="28"/>
        </w:rPr>
        <w:t>гражданина</w:t>
      </w:r>
      <w:r w:rsidR="00D11DB7"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DAE">
        <w:rPr>
          <w:rFonts w:ascii="Times New Roman" w:hAnsi="Times New Roman" w:cs="Times New Roman"/>
          <w:sz w:val="28"/>
          <w:szCs w:val="28"/>
        </w:rPr>
        <w:t xml:space="preserve">/ работодателя (а не на основе внутренних бизнес-процессов), строиться вокруг целей </w:t>
      </w:r>
      <w:r w:rsidR="00D11DB7">
        <w:rPr>
          <w:rFonts w:ascii="Times New Roman" w:hAnsi="Times New Roman" w:cs="Times New Roman"/>
          <w:color w:val="000000"/>
          <w:sz w:val="28"/>
          <w:szCs w:val="28"/>
        </w:rPr>
        <w:t>гражданина</w:t>
      </w:r>
      <w:r w:rsidR="00D11DB7"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DAE">
        <w:rPr>
          <w:rFonts w:ascii="Times New Roman" w:hAnsi="Times New Roman" w:cs="Times New Roman"/>
          <w:sz w:val="28"/>
          <w:szCs w:val="28"/>
        </w:rPr>
        <w:t xml:space="preserve">/ работодателя и его пути к достижению этих целей, </w:t>
      </w:r>
      <w:r w:rsidRPr="00726DAE">
        <w:rPr>
          <w:rFonts w:ascii="Times New Roman" w:hAnsi="Times New Roman" w:cs="Times New Roman"/>
          <w:sz w:val="28"/>
          <w:szCs w:val="28"/>
        </w:rPr>
        <w:lastRenderedPageBreak/>
        <w:t xml:space="preserve">отражать особенности поведения </w:t>
      </w:r>
      <w:r w:rsidR="00D11DB7">
        <w:rPr>
          <w:rFonts w:ascii="Times New Roman" w:hAnsi="Times New Roman" w:cs="Times New Roman"/>
          <w:color w:val="000000"/>
          <w:sz w:val="28"/>
          <w:szCs w:val="28"/>
        </w:rPr>
        <w:t>гражданина</w:t>
      </w:r>
      <w:r w:rsidR="00D11DB7"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DAE">
        <w:rPr>
          <w:rFonts w:ascii="Times New Roman" w:hAnsi="Times New Roman" w:cs="Times New Roman"/>
          <w:sz w:val="28"/>
          <w:szCs w:val="28"/>
        </w:rPr>
        <w:t>/ работодателя. Целесообразно составлять маршрут от первого лица.</w:t>
      </w:r>
    </w:p>
    <w:p w14:paraId="11F18099" w14:textId="59DB3108" w:rsidR="006D122B" w:rsidRPr="00726DAE" w:rsidRDefault="006D122B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клиента также можно составить в отношении исследования опыта внутренних клиентов – сотрудников государственного учреждения службы занятости населения с целью оптимизации и улучшения их клиентского опыта.</w:t>
      </w:r>
    </w:p>
    <w:p w14:paraId="6FBCCD40" w14:textId="77777777" w:rsidR="00726DAE" w:rsidRPr="00726DAE" w:rsidRDefault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t>В целях погружения в контекст опыта клиентов определенной клиентской группы для составления эффективного маршрута клиента целесообразно использовать в качестве методов наблюдения и получения информации:</w:t>
      </w:r>
    </w:p>
    <w:p w14:paraId="391AF94D" w14:textId="29CA6ADF" w:rsidR="00726DAE" w:rsidRPr="00726DAE" w:rsidRDefault="00726DAE" w:rsidP="000A7C82">
      <w:pPr>
        <w:numPr>
          <w:ilvl w:val="0"/>
          <w:numId w:val="3"/>
        </w:numPr>
        <w:tabs>
          <w:tab w:val="num" w:pos="0"/>
          <w:tab w:val="right" w:pos="510"/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непосредственное взаимодействие сотрудников </w:t>
      </w:r>
      <w:r w:rsidR="00D218F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государственного учреждения службы занятости населения </w:t>
      </w: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 клиентами с применением социологических инструментов, в т.ч. глубинных интервью и пр.;</w:t>
      </w:r>
    </w:p>
    <w:p w14:paraId="5ADACBEC" w14:textId="40931AB4" w:rsidR="00726DAE" w:rsidRPr="00726DAE" w:rsidRDefault="00726DAE" w:rsidP="000A7C82">
      <w:pPr>
        <w:numPr>
          <w:ilvl w:val="0"/>
          <w:numId w:val="3"/>
        </w:numPr>
        <w:tabs>
          <w:tab w:val="num" w:pos="0"/>
          <w:tab w:val="right" w:pos="510"/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наблюдение и этнографию (включенные наблюдения за </w:t>
      </w:r>
      <w:r w:rsidR="00D11DB7" w:rsidRPr="000A7C8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гражданами </w:t>
      </w: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/ работодателями в реальных условиях в контексте решаемой задачи);</w:t>
      </w:r>
    </w:p>
    <w:p w14:paraId="16CE0B7B" w14:textId="5C3652D3" w:rsidR="00726DAE" w:rsidRPr="00726DAE" w:rsidRDefault="00726DAE" w:rsidP="000A7C82">
      <w:pPr>
        <w:numPr>
          <w:ilvl w:val="0"/>
          <w:numId w:val="3"/>
        </w:numPr>
        <w:tabs>
          <w:tab w:val="num" w:pos="0"/>
          <w:tab w:val="right" w:pos="510"/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самостоятельное погружение в опыт клиента</w:t>
      </w:r>
      <w:r w:rsidRPr="000A7C82">
        <w:rPr>
          <w:rStyle w:val="a8"/>
        </w:rPr>
        <w:footnoteReference w:id="1"/>
      </w:r>
      <w:r w:rsidRPr="000A7C82">
        <w:rPr>
          <w:rStyle w:val="a8"/>
        </w:rPr>
        <w:t xml:space="preserve"> </w:t>
      </w:r>
      <w:r w:rsidRPr="000A7C8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(способ поставить себя на место гражданина, используя для этого любые доступные инструменты, чтобы пройти путь клиента в реальных условиях).</w:t>
      </w:r>
    </w:p>
    <w:p w14:paraId="799B32FD" w14:textId="77777777" w:rsidR="00726DAE" w:rsidRPr="00726DAE" w:rsidRDefault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t>Маршрут клиентской группы должен учитывать характеристики, выявленные и отраженные в профиле соответствующей клиентской группы (поведенческие особенности, боли, желания и т.д.).</w:t>
      </w:r>
    </w:p>
    <w:p w14:paraId="520014C9" w14:textId="77777777" w:rsidR="00726DAE" w:rsidRPr="00726DAE" w:rsidRDefault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DAE">
        <w:rPr>
          <w:rFonts w:ascii="Times New Roman" w:hAnsi="Times New Roman" w:cs="Times New Roman"/>
          <w:sz w:val="28"/>
          <w:szCs w:val="28"/>
          <w:u w:val="single"/>
        </w:rPr>
        <w:t>Определение основания (среды) получения клиентского опыта</w:t>
      </w:r>
    </w:p>
    <w:p w14:paraId="682A4D0A" w14:textId="77777777" w:rsidR="00726DAE" w:rsidRPr="00726DAE" w:rsidRDefault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t>Формирование маршрутов граждан / работодателей может осуществляться по различным логическим основаниям, среди которых можно выделить следующие варианты:</w:t>
      </w:r>
    </w:p>
    <w:p w14:paraId="39DA79A9" w14:textId="77777777" w:rsidR="00726DAE" w:rsidRPr="00726DAE" w:rsidRDefault="00726DAE" w:rsidP="000A7C82">
      <w:pPr>
        <w:numPr>
          <w:ilvl w:val="0"/>
          <w:numId w:val="3"/>
        </w:numPr>
        <w:tabs>
          <w:tab w:val="num" w:pos="0"/>
          <w:tab w:val="right" w:pos="510"/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 видам (типам) услуг и сервисов;</w:t>
      </w:r>
    </w:p>
    <w:p w14:paraId="0D7A19FF" w14:textId="597A88A6" w:rsidR="00726DAE" w:rsidRPr="00726DAE" w:rsidRDefault="00726DAE" w:rsidP="000A7C82">
      <w:pPr>
        <w:numPr>
          <w:ilvl w:val="0"/>
          <w:numId w:val="3"/>
        </w:numPr>
        <w:tabs>
          <w:tab w:val="num" w:pos="0"/>
          <w:tab w:val="right" w:pos="510"/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по количеству взаимодействий с </w:t>
      </w:r>
      <w:r w:rsidR="00126FF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центрами занятости населения</w:t>
      </w: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:</w:t>
      </w:r>
    </w:p>
    <w:p w14:paraId="2043F7B2" w14:textId="0F2864AA" w:rsidR="00726DAE" w:rsidRPr="00726DAE" w:rsidRDefault="00726DAE" w:rsidP="000A7C82">
      <w:pPr>
        <w:numPr>
          <w:ilvl w:val="0"/>
          <w:numId w:val="2"/>
        </w:numPr>
        <w:suppressAutoHyphens/>
        <w:spacing w:line="36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lastRenderedPageBreak/>
        <w:t xml:space="preserve">без посещения </w:t>
      </w:r>
      <w:r w:rsidR="00126FF9">
        <w:rPr>
          <w:rFonts w:ascii="Times New Roman" w:hAnsi="Times New Roman" w:cs="Times New Roman"/>
          <w:sz w:val="28"/>
          <w:szCs w:val="28"/>
        </w:rPr>
        <w:t>ЦЗН</w:t>
      </w:r>
      <w:r w:rsidRPr="00726DAE">
        <w:rPr>
          <w:rFonts w:ascii="Times New Roman" w:hAnsi="Times New Roman" w:cs="Times New Roman"/>
          <w:sz w:val="28"/>
          <w:szCs w:val="28"/>
        </w:rPr>
        <w:t xml:space="preserve"> (например, взаимодействие осуществляется через колл-центр, чат-бот, электронную почту, в предиктивном порядке и т.п.),</w:t>
      </w:r>
    </w:p>
    <w:p w14:paraId="6A823A02" w14:textId="0DB6EF5E" w:rsidR="00726DAE" w:rsidRPr="00726DAE" w:rsidRDefault="00726DAE" w:rsidP="000A7C82">
      <w:pPr>
        <w:numPr>
          <w:ilvl w:val="0"/>
          <w:numId w:val="2"/>
        </w:numPr>
        <w:suppressAutoHyphens/>
        <w:spacing w:line="36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t>одно посещение ЦЗН (для получения результата с / без предварительного этапа (запрос осуществляется через колл-центр, чат-бот и т.п.)),</w:t>
      </w:r>
    </w:p>
    <w:p w14:paraId="20F85078" w14:textId="77777777" w:rsidR="00726DAE" w:rsidRPr="00726DAE" w:rsidRDefault="00726DAE" w:rsidP="000A7C82">
      <w:pPr>
        <w:numPr>
          <w:ilvl w:val="0"/>
          <w:numId w:val="2"/>
        </w:numPr>
        <w:suppressAutoHyphens/>
        <w:spacing w:line="36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t>многократные посещения ЦЗН и т.д.;</w:t>
      </w:r>
    </w:p>
    <w:p w14:paraId="7133DB17" w14:textId="5B97B4B5" w:rsidR="00726DAE" w:rsidRPr="00726DAE" w:rsidRDefault="00726DAE" w:rsidP="000A7C82">
      <w:pPr>
        <w:numPr>
          <w:ilvl w:val="0"/>
          <w:numId w:val="3"/>
        </w:numPr>
        <w:tabs>
          <w:tab w:val="num" w:pos="0"/>
          <w:tab w:val="right" w:pos="510"/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 количеству получаемых услуг (одна услуга / комплекс услуг, связанных в рамках жизненной ситуации);</w:t>
      </w:r>
    </w:p>
    <w:p w14:paraId="6D68F6D7" w14:textId="28B87863" w:rsidR="00726DAE" w:rsidRPr="00726DAE" w:rsidRDefault="00726DAE" w:rsidP="000A7C82">
      <w:pPr>
        <w:numPr>
          <w:ilvl w:val="0"/>
          <w:numId w:val="3"/>
        </w:numPr>
        <w:tabs>
          <w:tab w:val="num" w:pos="0"/>
          <w:tab w:val="right" w:pos="510"/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по целевым группам (через сегментацию </w:t>
      </w:r>
      <w:r w:rsidR="00D11DB7" w:rsidRPr="000A7C8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граждан </w:t>
      </w: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/ работодателей), например, инвалиды, молодые родители, безработные, молодежь, крупный бизнес, самозанятые и т.п.;</w:t>
      </w:r>
    </w:p>
    <w:p w14:paraId="6ED28F1D" w14:textId="160D166E" w:rsidR="00726DAE" w:rsidRPr="00726DAE" w:rsidRDefault="00726DAE" w:rsidP="000A7C82">
      <w:pPr>
        <w:numPr>
          <w:ilvl w:val="0"/>
          <w:numId w:val="3"/>
        </w:numPr>
        <w:tabs>
          <w:tab w:val="num" w:pos="0"/>
          <w:tab w:val="right" w:pos="510"/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по типам задач </w:t>
      </w:r>
      <w:r w:rsidR="00D11DB7" w:rsidRPr="000A7C82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</w:t>
      </w:r>
      <w:r w:rsidRPr="000A7C8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/ работодателя</w:t>
      </w: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в </w:t>
      </w:r>
      <w:r w:rsidR="00126FF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государственном учреждении службы занятости населения</w:t>
      </w: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:</w:t>
      </w:r>
    </w:p>
    <w:p w14:paraId="1EC932DD" w14:textId="77777777" w:rsidR="00726DAE" w:rsidRPr="00726DAE" w:rsidRDefault="00726DAE" w:rsidP="000A7C82">
      <w:pPr>
        <w:numPr>
          <w:ilvl w:val="0"/>
          <w:numId w:val="2"/>
        </w:numPr>
        <w:suppressAutoHyphens/>
        <w:spacing w:line="36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t>узнать о чем-то (получить информационные услуги);</w:t>
      </w:r>
    </w:p>
    <w:p w14:paraId="27B10E58" w14:textId="77777777" w:rsidR="00726DAE" w:rsidRPr="00726DAE" w:rsidRDefault="00726DAE" w:rsidP="000A7C82">
      <w:pPr>
        <w:numPr>
          <w:ilvl w:val="0"/>
          <w:numId w:val="2"/>
        </w:numPr>
        <w:suppressAutoHyphens/>
        <w:spacing w:line="36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t>подать заявку / получить услугу/сервис;</w:t>
      </w:r>
    </w:p>
    <w:p w14:paraId="4E801970" w14:textId="77777777" w:rsidR="00726DAE" w:rsidRPr="00726DAE" w:rsidRDefault="00726DAE" w:rsidP="00726DAE">
      <w:pPr>
        <w:numPr>
          <w:ilvl w:val="0"/>
          <w:numId w:val="2"/>
        </w:numPr>
        <w:suppressAutoHyphens/>
        <w:spacing w:after="160" w:line="36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t>пожаловаться на ЦЗН / орган власти / иное учреждение (предъявить претензии) и т.п.</w:t>
      </w:r>
    </w:p>
    <w:p w14:paraId="235CC4DE" w14:textId="77777777" w:rsidR="00726DAE" w:rsidRPr="00726DAE" w:rsidRDefault="00726DAE" w:rsidP="00726D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26DAE">
        <w:rPr>
          <w:rFonts w:ascii="Times New Roman" w:hAnsi="Times New Roman" w:cs="Times New Roman"/>
          <w:color w:val="000000"/>
          <w:sz w:val="28"/>
          <w:szCs w:val="28"/>
          <w:u w:val="single"/>
        </w:rPr>
        <w:t>Определение стадий маршрута клиента</w:t>
      </w:r>
    </w:p>
    <w:p w14:paraId="38F930B2" w14:textId="3B61C557" w:rsidR="00726DAE" w:rsidRPr="00726DAE" w:rsidRDefault="00726DAE" w:rsidP="00726D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Для составления маршрута клиента необходимо определить стадии (этапы) получения опыта и совершаемые </w:t>
      </w:r>
      <w:r w:rsidR="00D11DB7">
        <w:rPr>
          <w:rFonts w:ascii="Times New Roman" w:hAnsi="Times New Roman" w:cs="Times New Roman"/>
          <w:color w:val="000000"/>
          <w:sz w:val="28"/>
          <w:szCs w:val="28"/>
        </w:rPr>
        <w:t>гражданином</w:t>
      </w:r>
      <w:r w:rsidR="00D11DB7"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/ работодателем действия. Стадия маршрута клиента состоит из действия или набора действий, которые совершает гражданин </w:t>
      </w:r>
      <w:r w:rsidR="00C5420F">
        <w:rPr>
          <w:rFonts w:ascii="Times New Roman" w:hAnsi="Times New Roman" w:cs="Times New Roman"/>
          <w:color w:val="000000"/>
          <w:sz w:val="28"/>
          <w:szCs w:val="28"/>
        </w:rPr>
        <w:t xml:space="preserve">/ работодатель 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взаимодействия с </w:t>
      </w:r>
      <w:r w:rsidR="00E06665">
        <w:rPr>
          <w:rFonts w:ascii="Times New Roman" w:hAnsi="Times New Roman" w:cs="Times New Roman"/>
          <w:color w:val="000000"/>
          <w:sz w:val="28"/>
          <w:szCs w:val="28"/>
        </w:rPr>
        <w:t>государственным учреждением службы занятости населения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для решения проблемы, например стадия «возникновение потребности», «поиск информации об услуге» и т.д.</w:t>
      </w:r>
    </w:p>
    <w:p w14:paraId="4ACDF168" w14:textId="287A0D19" w:rsidR="00726DAE" w:rsidRPr="00726DAE" w:rsidRDefault="00726DAE" w:rsidP="00726D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DAE">
        <w:rPr>
          <w:rFonts w:ascii="Times New Roman" w:hAnsi="Times New Roman" w:cs="Times New Roman"/>
          <w:color w:val="000000"/>
          <w:sz w:val="28"/>
          <w:szCs w:val="28"/>
        </w:rPr>
        <w:t>Маршрут должен включать в себя все стадии</w:t>
      </w:r>
      <w:r w:rsidR="004C1363">
        <w:rPr>
          <w:rFonts w:ascii="Times New Roman" w:hAnsi="Times New Roman" w:cs="Times New Roman"/>
          <w:color w:val="000000"/>
          <w:sz w:val="28"/>
          <w:szCs w:val="28"/>
        </w:rPr>
        <w:t xml:space="preserve"> (этапы)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при получении услуг (сервисов) в сфере занятости населения, включая шаги, которые могут не относиться напрямую </w:t>
      </w:r>
      <w:r w:rsidR="004C136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126FF9">
        <w:rPr>
          <w:rFonts w:ascii="Times New Roman" w:hAnsi="Times New Roman" w:cs="Times New Roman"/>
          <w:color w:val="000000"/>
          <w:sz w:val="28"/>
          <w:szCs w:val="28"/>
        </w:rPr>
        <w:t>государственному учреждению службы занятости населения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(например, на стадии планирования получения 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услуги). Отметить эти стадии (этапы) в маршрутной карте важно, поскольку в ходе работы у кросс-функциональной команды могут появиться идеи о том, как начать взаимодействие с гражданином</w:t>
      </w:r>
      <w:r w:rsidR="00C5420F">
        <w:rPr>
          <w:rFonts w:ascii="Times New Roman" w:hAnsi="Times New Roman" w:cs="Times New Roman"/>
          <w:color w:val="000000"/>
          <w:sz w:val="28"/>
          <w:szCs w:val="28"/>
        </w:rPr>
        <w:t xml:space="preserve"> / работодателем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, как </w:t>
      </w:r>
      <w:r w:rsidR="000866DE">
        <w:rPr>
          <w:rFonts w:ascii="Times New Roman" w:hAnsi="Times New Roman" w:cs="Times New Roman"/>
          <w:color w:val="000000"/>
          <w:sz w:val="28"/>
          <w:szCs w:val="28"/>
        </w:rPr>
        <w:t>повысить значимость (потребительскую ценность) взаимодействия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уже в самом начале маршрута.</w:t>
      </w:r>
    </w:p>
    <w:p w14:paraId="59B30D54" w14:textId="77777777" w:rsidR="00726DAE" w:rsidRPr="00726DAE" w:rsidRDefault="00726DAE" w:rsidP="00726D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26DAE">
        <w:rPr>
          <w:rFonts w:ascii="Times New Roman" w:hAnsi="Times New Roman" w:cs="Times New Roman"/>
          <w:color w:val="000000"/>
          <w:sz w:val="28"/>
          <w:szCs w:val="28"/>
          <w:u w:val="single"/>
        </w:rPr>
        <w:t>Заполнение карты маршрута на основе результатов исследования опыта клиентов</w:t>
      </w:r>
    </w:p>
    <w:p w14:paraId="56F34DC5" w14:textId="33D638ED" w:rsidR="004C1363" w:rsidRPr="00726DAE" w:rsidRDefault="00726DAE" w:rsidP="00C43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DAE">
        <w:rPr>
          <w:rFonts w:ascii="Times New Roman" w:hAnsi="Times New Roman" w:cs="Times New Roman"/>
          <w:color w:val="000000"/>
          <w:sz w:val="28"/>
          <w:szCs w:val="28"/>
        </w:rPr>
        <w:t>Целесообразно приступать к визуализации и заполнению маршрута клиента после получения всей необходимой информации об опыте клиента, включая данные профиля клиентской группы.</w:t>
      </w:r>
    </w:p>
    <w:p w14:paraId="0CD58656" w14:textId="15E39421" w:rsidR="00726DAE" w:rsidRPr="00726DAE" w:rsidRDefault="00726DAE" w:rsidP="00726D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Карта маршрута </w:t>
      </w:r>
      <w:r w:rsidR="00D11DB7">
        <w:rPr>
          <w:rFonts w:ascii="Times New Roman" w:hAnsi="Times New Roman" w:cs="Times New Roman"/>
          <w:color w:val="000000"/>
          <w:sz w:val="28"/>
          <w:szCs w:val="28"/>
        </w:rPr>
        <w:t>гражданина</w:t>
      </w:r>
      <w:r w:rsidR="00D11DB7"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/ работодателя </w:t>
      </w:r>
      <w:r w:rsidR="00C4360F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включать в себя следующие разделы</w:t>
      </w:r>
      <w:r w:rsidR="00C4360F">
        <w:rPr>
          <w:rFonts w:ascii="Times New Roman" w:hAnsi="Times New Roman" w:cs="Times New Roman"/>
          <w:color w:val="000000"/>
          <w:sz w:val="28"/>
          <w:szCs w:val="28"/>
        </w:rPr>
        <w:t xml:space="preserve"> по каждой стадии (этап</w:t>
      </w:r>
      <w:r w:rsidR="003E2E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4360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E2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DD6">
        <w:rPr>
          <w:rFonts w:ascii="Times New Roman" w:hAnsi="Times New Roman" w:cs="Times New Roman"/>
          <w:color w:val="000000"/>
          <w:sz w:val="28"/>
          <w:szCs w:val="28"/>
        </w:rPr>
        <w:t>анализируемого клиентского опыта:</w:t>
      </w:r>
    </w:p>
    <w:p w14:paraId="709420CA" w14:textId="105E9CCB" w:rsidR="00726DAE" w:rsidRPr="000A7C82" w:rsidRDefault="00726DAE" w:rsidP="000A7C82">
      <w:pPr>
        <w:numPr>
          <w:ilvl w:val="0"/>
          <w:numId w:val="3"/>
        </w:numPr>
        <w:tabs>
          <w:tab w:val="num" w:pos="0"/>
          <w:tab w:val="right" w:pos="510"/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0A7C8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Цель стадии маршрута </w:t>
      </w:r>
      <w:r w:rsidR="00D11DB7" w:rsidRPr="000A7C8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гражданина </w:t>
      </w:r>
      <w:r w:rsidRPr="000A7C8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/ работодателя (какую задачу клиент стремится решить на данной стадии).</w:t>
      </w:r>
    </w:p>
    <w:p w14:paraId="7DBAE07D" w14:textId="282A8B95" w:rsidR="00726DAE" w:rsidRPr="000A7C82" w:rsidRDefault="00726DAE" w:rsidP="000A7C82">
      <w:pPr>
        <w:numPr>
          <w:ilvl w:val="0"/>
          <w:numId w:val="3"/>
        </w:numPr>
        <w:tabs>
          <w:tab w:val="num" w:pos="0"/>
          <w:tab w:val="right" w:pos="510"/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A7C8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Перечень и описание</w:t>
      </w:r>
      <w:r w:rsidRPr="000A7C8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точек контакта гражданина / работодателя </w:t>
      </w:r>
      <w:r w:rsidR="00E06665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 государственным учреждением службы занятости населения </w:t>
      </w:r>
      <w:r w:rsidRPr="000A7C8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 рамках решения задачи стадии: </w:t>
      </w:r>
      <w:r w:rsidR="00126FF9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здание, помещение центра занятости населения</w:t>
      </w:r>
      <w:r w:rsidRPr="000A7C8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/ сайт / социальные сети / объявления / рекомендации близких и пр., в том числе</w:t>
      </w:r>
      <w:r w:rsidR="000A7C82" w:rsidRPr="000A7C8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:</w:t>
      </w:r>
    </w:p>
    <w:p w14:paraId="05430609" w14:textId="15C5A94E" w:rsidR="00726DAE" w:rsidRPr="00726DAE" w:rsidRDefault="000A7C82" w:rsidP="00726DAE">
      <w:pPr>
        <w:numPr>
          <w:ilvl w:val="0"/>
          <w:numId w:val="2"/>
        </w:numPr>
        <w:suppressAutoHyphens/>
        <w:spacing w:after="160" w:line="36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6DAE" w:rsidRPr="00726DAE">
        <w:rPr>
          <w:rFonts w:ascii="Times New Roman" w:hAnsi="Times New Roman" w:cs="Times New Roman"/>
          <w:sz w:val="28"/>
          <w:szCs w:val="28"/>
        </w:rPr>
        <w:t xml:space="preserve">бозначение ответственных лиц со </w:t>
      </w:r>
      <w:r w:rsidR="00E06665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126FF9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службы занятости </w:t>
      </w:r>
      <w:r w:rsidR="00726DAE" w:rsidRPr="00726DAE">
        <w:rPr>
          <w:rFonts w:ascii="Times New Roman" w:hAnsi="Times New Roman" w:cs="Times New Roman"/>
          <w:sz w:val="28"/>
          <w:szCs w:val="28"/>
        </w:rPr>
        <w:t xml:space="preserve">за организацию и контент выделенных точек контакта </w:t>
      </w:r>
      <w:r w:rsidR="00D11DB7">
        <w:rPr>
          <w:rFonts w:ascii="Times New Roman" w:hAnsi="Times New Roman" w:cs="Times New Roman"/>
          <w:color w:val="000000"/>
          <w:sz w:val="28"/>
          <w:szCs w:val="28"/>
        </w:rPr>
        <w:t>гражданина</w:t>
      </w:r>
      <w:r w:rsidR="00D11DB7"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DAE" w:rsidRPr="00726DAE">
        <w:rPr>
          <w:rFonts w:ascii="Times New Roman" w:hAnsi="Times New Roman" w:cs="Times New Roman"/>
          <w:sz w:val="28"/>
          <w:szCs w:val="28"/>
        </w:rPr>
        <w:t>/ работодателя в рамках данной стадии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4B4D06" w14:textId="6AD34979" w:rsidR="00726DAE" w:rsidRPr="00726DAE" w:rsidRDefault="000A7C82" w:rsidP="00726DAE">
      <w:pPr>
        <w:numPr>
          <w:ilvl w:val="0"/>
          <w:numId w:val="2"/>
        </w:numPr>
        <w:suppressAutoHyphens/>
        <w:spacing w:after="160" w:line="36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6DAE" w:rsidRPr="00726DAE">
        <w:rPr>
          <w:rFonts w:ascii="Times New Roman" w:hAnsi="Times New Roman" w:cs="Times New Roman"/>
          <w:sz w:val="28"/>
          <w:szCs w:val="28"/>
        </w:rPr>
        <w:t xml:space="preserve">бозначение наличия инструментов / технологий, позволяющих </w:t>
      </w:r>
      <w:r w:rsidR="00D11DB7">
        <w:rPr>
          <w:rFonts w:ascii="Times New Roman" w:hAnsi="Times New Roman" w:cs="Times New Roman"/>
          <w:color w:val="000000"/>
          <w:sz w:val="28"/>
          <w:szCs w:val="28"/>
        </w:rPr>
        <w:t>гражданину</w:t>
      </w:r>
      <w:r w:rsidR="00D11DB7"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DAE" w:rsidRPr="00726DAE">
        <w:rPr>
          <w:rFonts w:ascii="Times New Roman" w:hAnsi="Times New Roman" w:cs="Times New Roman"/>
          <w:sz w:val="28"/>
          <w:szCs w:val="28"/>
        </w:rPr>
        <w:t>/ работодателю решить задачу данной стадии.</w:t>
      </w:r>
    </w:p>
    <w:p w14:paraId="1ED6E381" w14:textId="296F4259" w:rsidR="00726DAE" w:rsidRPr="00726DAE" w:rsidRDefault="00726DAE" w:rsidP="000A7C82">
      <w:pPr>
        <w:numPr>
          <w:ilvl w:val="0"/>
          <w:numId w:val="3"/>
        </w:numPr>
        <w:tabs>
          <w:tab w:val="num" w:pos="0"/>
          <w:tab w:val="right" w:pos="510"/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Инструменты измерения качества взаимодействия </w:t>
      </w:r>
      <w:r w:rsidR="00D11DB7">
        <w:rPr>
          <w:rFonts w:ascii="Times New Roman" w:hAnsi="Times New Roman" w:cs="Times New Roman"/>
          <w:color w:val="000000"/>
          <w:sz w:val="28"/>
          <w:szCs w:val="28"/>
        </w:rPr>
        <w:t>гражданина</w:t>
      </w:r>
      <w:r w:rsidR="00D11DB7"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/ работодателя с </w:t>
      </w:r>
      <w:r w:rsidR="00126FF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государственным учреждением службы занятости населения</w:t>
      </w: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в точ</w:t>
      </w:r>
      <w:r w:rsidR="00E0666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ках</w:t>
      </w: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контакта</w:t>
      </w:r>
      <w:r w:rsidR="006850E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, результаты измерения качества клиентского опыта</w:t>
      </w: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34E29D50" w14:textId="77777777" w:rsidR="00726DAE" w:rsidRPr="00726DAE" w:rsidRDefault="00726DAE" w:rsidP="000A7C82">
      <w:pPr>
        <w:numPr>
          <w:ilvl w:val="0"/>
          <w:numId w:val="3"/>
        </w:numPr>
        <w:tabs>
          <w:tab w:val="num" w:pos="0"/>
          <w:tab w:val="right" w:pos="510"/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726DA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Инструменты</w:t>
      </w:r>
      <w:r w:rsidRPr="00726DAE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повышения качества клиентского опыта на данной стадии.</w:t>
      </w:r>
    </w:p>
    <w:p w14:paraId="74B9CA8B" w14:textId="1F18D246" w:rsidR="00726DAE" w:rsidRPr="00726DAE" w:rsidRDefault="00726DAE" w:rsidP="00726D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D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визуализации пути клиента можно использовать шаблон маршрута клиента (представлен в Приложении 1 к настоящей технологической карте).</w:t>
      </w:r>
    </w:p>
    <w:p w14:paraId="169C3773" w14:textId="6C75D18B" w:rsidR="00726DAE" w:rsidRPr="00726DAE" w:rsidRDefault="00726DAE" w:rsidP="00726D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DAE">
        <w:rPr>
          <w:rFonts w:ascii="Times New Roman" w:hAnsi="Times New Roman" w:cs="Times New Roman"/>
          <w:color w:val="000000"/>
          <w:sz w:val="28"/>
          <w:szCs w:val="28"/>
        </w:rPr>
        <w:t>Пример маршрута клиента представлен в Приложении 2 к настоящей технологической карте.</w:t>
      </w:r>
    </w:p>
    <w:p w14:paraId="0208017C" w14:textId="258EFD7C" w:rsidR="00726DAE" w:rsidRPr="00726DAE" w:rsidRDefault="00726DAE" w:rsidP="00726D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DAE">
        <w:rPr>
          <w:rFonts w:ascii="Times New Roman" w:hAnsi="Times New Roman" w:cs="Times New Roman"/>
          <w:color w:val="000000"/>
          <w:sz w:val="28"/>
          <w:szCs w:val="28"/>
        </w:rPr>
        <w:t>Результатом составления клиентского пути является визуализированный маршрут клиента, содержащий основные стадии (этапы) взаимодействия клиента и</w:t>
      </w:r>
      <w:r w:rsidR="00126FF9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учреждения службы занятости населения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и их цели, перечень и описание точек контакта, описание опыта клиента на каждой стадии (какую задачу стремится решить </w:t>
      </w:r>
      <w:r w:rsidR="00D11DB7">
        <w:rPr>
          <w:rFonts w:ascii="Times New Roman" w:hAnsi="Times New Roman" w:cs="Times New Roman"/>
          <w:color w:val="000000"/>
          <w:sz w:val="28"/>
          <w:szCs w:val="28"/>
        </w:rPr>
        <w:t>гражданин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/ работодатель, его мысли, переживания и пр.), результаты измерения качества клиентского опыта в точках контакта, инструменты повышения качества клиентского опыта.</w:t>
      </w:r>
    </w:p>
    <w:p w14:paraId="082DA933" w14:textId="70F95C73" w:rsidR="00726DAE" w:rsidRPr="00726DAE" w:rsidRDefault="00726DAE" w:rsidP="00726D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Маршрут клиента должен учитываться всеми сотрудниками </w:t>
      </w:r>
      <w:r w:rsidR="00126FF9">
        <w:rPr>
          <w:rFonts w:ascii="Times New Roman" w:hAnsi="Times New Roman" w:cs="Times New Roman"/>
          <w:color w:val="000000"/>
          <w:sz w:val="28"/>
          <w:szCs w:val="28"/>
        </w:rPr>
        <w:t>государственного учреждения службы занятости населения в своей деятельности, включая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</w:t>
      </w:r>
      <w:r w:rsidR="00126FF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7E7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>/ сервисов в сфере занятости населения и</w:t>
      </w:r>
      <w:r w:rsidR="00126FF9">
        <w:rPr>
          <w:rFonts w:ascii="Times New Roman" w:hAnsi="Times New Roman" w:cs="Times New Roman"/>
          <w:color w:val="000000"/>
          <w:sz w:val="28"/>
          <w:szCs w:val="28"/>
        </w:rPr>
        <w:t xml:space="preserve"> при непосредственном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взаимодействии с клиентами.</w:t>
      </w:r>
    </w:p>
    <w:p w14:paraId="5AC0B104" w14:textId="7BBADD5F" w:rsidR="00726DAE" w:rsidRPr="00726DAE" w:rsidRDefault="00726DAE" w:rsidP="00726D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Члены региональной Рабочей группы по клиентоцентричности </w:t>
      </w:r>
      <w:r w:rsidR="006850EA">
        <w:rPr>
          <w:rFonts w:ascii="Times New Roman" w:hAnsi="Times New Roman" w:cs="Times New Roman"/>
          <w:color w:val="000000"/>
          <w:sz w:val="28"/>
          <w:szCs w:val="28"/>
        </w:rPr>
        <w:t>совместно с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кросс-функциональной команд</w:t>
      </w:r>
      <w:r w:rsidR="006850E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визуализированного маршрута могут </w:t>
      </w:r>
      <w:proofErr w:type="spellStart"/>
      <w:r w:rsidRPr="00726DAE">
        <w:rPr>
          <w:rFonts w:ascii="Times New Roman" w:hAnsi="Times New Roman" w:cs="Times New Roman"/>
          <w:color w:val="000000"/>
          <w:sz w:val="28"/>
          <w:szCs w:val="28"/>
        </w:rPr>
        <w:t>приоритизировать</w:t>
      </w:r>
      <w:proofErr w:type="spellEnd"/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проблемные зоны, формирующие негативный клиентский опыт, и выбирать на основе этих данных инструменты, позволяющие добиться «быстрых побед»</w:t>
      </w:r>
      <w:r w:rsidR="00BB74B4">
        <w:rPr>
          <w:rFonts w:ascii="Times New Roman" w:hAnsi="Times New Roman" w:cs="Times New Roman"/>
          <w:color w:val="000000"/>
          <w:sz w:val="28"/>
          <w:szCs w:val="28"/>
        </w:rPr>
        <w:t xml:space="preserve"> (решения по улучше</w:t>
      </w:r>
      <w:r w:rsidR="00E12D97">
        <w:rPr>
          <w:rFonts w:ascii="Times New Roman" w:hAnsi="Times New Roman" w:cs="Times New Roman"/>
          <w:color w:val="000000"/>
          <w:sz w:val="28"/>
          <w:szCs w:val="28"/>
        </w:rPr>
        <w:t xml:space="preserve">нию качества клиентского опыта, которые можно реализовать за короткий промежуток времени, </w:t>
      </w:r>
      <w:r w:rsidR="00353920">
        <w:rPr>
          <w:rFonts w:ascii="Times New Roman" w:hAnsi="Times New Roman" w:cs="Times New Roman"/>
          <w:color w:val="000000"/>
          <w:sz w:val="28"/>
          <w:szCs w:val="28"/>
        </w:rPr>
        <w:t>привлекая</w:t>
      </w:r>
      <w:r w:rsidR="00E12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423">
        <w:rPr>
          <w:rFonts w:ascii="Times New Roman" w:hAnsi="Times New Roman" w:cs="Times New Roman"/>
          <w:color w:val="000000"/>
          <w:sz w:val="28"/>
          <w:szCs w:val="28"/>
        </w:rPr>
        <w:t xml:space="preserve">незначительные </w:t>
      </w:r>
      <w:r w:rsidR="00E12D97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финансовые и кадровые </w:t>
      </w:r>
      <w:r w:rsidR="007E7423">
        <w:rPr>
          <w:rFonts w:ascii="Times New Roman" w:hAnsi="Times New Roman" w:cs="Times New Roman"/>
          <w:color w:val="000000"/>
          <w:sz w:val="28"/>
          <w:szCs w:val="28"/>
        </w:rPr>
        <w:t>ресурсы</w:t>
      </w:r>
      <w:r w:rsidR="00E12D9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>, а также выработать среднесрочные и долгосрочные решения по улучшению качества клиентского опыта.</w:t>
      </w:r>
    </w:p>
    <w:p w14:paraId="2D53CCB9" w14:textId="77777777" w:rsidR="00726DAE" w:rsidRPr="000A7C82" w:rsidRDefault="00726DAE" w:rsidP="000A7C82">
      <w:pPr>
        <w:pStyle w:val="a5"/>
        <w:numPr>
          <w:ilvl w:val="1"/>
          <w:numId w:val="1"/>
        </w:numPr>
        <w:tabs>
          <w:tab w:val="num" w:pos="0"/>
        </w:tabs>
        <w:suppressAutoHyphens/>
        <w:spacing w:before="120" w:after="0" w:line="360" w:lineRule="auto"/>
        <w:ind w:left="1077" w:hanging="368"/>
        <w:contextualSpacing w:val="0"/>
        <w:jc w:val="both"/>
        <w:rPr>
          <w:rFonts w:ascii="Times New Roman" w:eastAsia="NSimSun" w:hAnsi="Times New Roman" w:cs="Times New Roman"/>
          <w:b/>
          <w:bCs/>
          <w:i/>
          <w:iCs/>
          <w:kern w:val="2"/>
          <w:sz w:val="28"/>
          <w:szCs w:val="28"/>
          <w:lang w:eastAsia="zh-CN" w:bidi="hi-IN"/>
        </w:rPr>
      </w:pPr>
      <w:bookmarkStart w:id="6" w:name="_Toc137742506"/>
      <w:r w:rsidRPr="000A7C82">
        <w:rPr>
          <w:rFonts w:ascii="Times New Roman" w:eastAsia="NSimSun" w:hAnsi="Times New Roman" w:cs="Times New Roman"/>
          <w:b/>
          <w:bCs/>
          <w:i/>
          <w:iCs/>
          <w:kern w:val="2"/>
          <w:sz w:val="28"/>
          <w:szCs w:val="28"/>
          <w:lang w:eastAsia="zh-CN" w:bidi="hi-IN"/>
        </w:rPr>
        <w:t>Сроки и периодичность</w:t>
      </w:r>
      <w:bookmarkEnd w:id="6"/>
    </w:p>
    <w:p w14:paraId="02E19D71" w14:textId="27070820" w:rsidR="00726DAE" w:rsidRPr="00726DAE" w:rsidRDefault="00726DAE" w:rsidP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t xml:space="preserve">Картирование маршрута </w:t>
      </w:r>
      <w:r w:rsidR="00D11DB7">
        <w:rPr>
          <w:rFonts w:ascii="Times New Roman" w:hAnsi="Times New Roman" w:cs="Times New Roman"/>
          <w:color w:val="000000"/>
          <w:sz w:val="28"/>
          <w:szCs w:val="28"/>
        </w:rPr>
        <w:t>гражданина</w:t>
      </w:r>
      <w:r w:rsidR="00D11DB7"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DAE">
        <w:rPr>
          <w:rFonts w:ascii="Times New Roman" w:hAnsi="Times New Roman" w:cs="Times New Roman"/>
          <w:sz w:val="28"/>
          <w:szCs w:val="28"/>
        </w:rPr>
        <w:t>/ работодателя (заполнение карты маршрута клиента) является работой, требующей регулярного пересмотра решений в связи с появлением новых подходов и технологий,</w:t>
      </w:r>
      <w:r w:rsidR="003E2E6F">
        <w:rPr>
          <w:rFonts w:ascii="Times New Roman" w:hAnsi="Times New Roman" w:cs="Times New Roman"/>
          <w:sz w:val="28"/>
          <w:szCs w:val="28"/>
        </w:rPr>
        <w:t xml:space="preserve"> с изменением правовых подходов, </w:t>
      </w:r>
      <w:r w:rsidRPr="00726DAE">
        <w:rPr>
          <w:rFonts w:ascii="Times New Roman" w:hAnsi="Times New Roman" w:cs="Times New Roman"/>
          <w:sz w:val="28"/>
          <w:szCs w:val="28"/>
        </w:rPr>
        <w:t xml:space="preserve">а также в связи с </w:t>
      </w:r>
      <w:r w:rsidR="001D5312">
        <w:rPr>
          <w:rFonts w:ascii="Times New Roman" w:hAnsi="Times New Roman" w:cs="Times New Roman"/>
          <w:sz w:val="28"/>
          <w:szCs w:val="28"/>
        </w:rPr>
        <w:t xml:space="preserve">влиянием эффекта </w:t>
      </w:r>
      <w:r w:rsidR="00BB74B4">
        <w:rPr>
          <w:rFonts w:ascii="Times New Roman" w:hAnsi="Times New Roman" w:cs="Times New Roman"/>
          <w:sz w:val="28"/>
          <w:szCs w:val="28"/>
        </w:rPr>
        <w:t xml:space="preserve">внедренных мер по </w:t>
      </w:r>
      <w:r w:rsidR="00BB74B4">
        <w:rPr>
          <w:rFonts w:ascii="Times New Roman" w:hAnsi="Times New Roman" w:cs="Times New Roman"/>
          <w:sz w:val="28"/>
          <w:szCs w:val="28"/>
        </w:rPr>
        <w:lastRenderedPageBreak/>
        <w:t>улучшению качества клиентского опыта</w:t>
      </w:r>
      <w:r w:rsidRPr="00726DAE">
        <w:rPr>
          <w:rFonts w:ascii="Times New Roman" w:hAnsi="Times New Roman" w:cs="Times New Roman"/>
          <w:sz w:val="28"/>
          <w:szCs w:val="28"/>
        </w:rPr>
        <w:t>. Рекомендуется актуализировать маршрут клиента не реже одного раза в год</w:t>
      </w:r>
      <w:r w:rsidR="003E2E6F">
        <w:rPr>
          <w:rFonts w:ascii="Times New Roman" w:hAnsi="Times New Roman" w:cs="Times New Roman"/>
          <w:sz w:val="28"/>
          <w:szCs w:val="28"/>
        </w:rPr>
        <w:t>, либо при изменении нормативной правовой базы, регулирующей стадии (этапы) клиентского опыта.</w:t>
      </w:r>
    </w:p>
    <w:p w14:paraId="2461AF6D" w14:textId="77777777" w:rsidR="00726DAE" w:rsidRPr="00726DAE" w:rsidRDefault="00726DAE" w:rsidP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t>Целесообразно по возможности осуществлять динамическое моделирование с определенной периодичностью для тестирования корректирующих мер и проверки различных итераций поведенческих дизайнерских решений, позволяющих адаптироваться к меняющимся потребностям людей с течением времени.</w:t>
      </w:r>
    </w:p>
    <w:p w14:paraId="5293A4FE" w14:textId="77777777" w:rsidR="00726DAE" w:rsidRPr="000A7C82" w:rsidRDefault="00726DAE" w:rsidP="000A7C82">
      <w:pPr>
        <w:pStyle w:val="a5"/>
        <w:numPr>
          <w:ilvl w:val="1"/>
          <w:numId w:val="1"/>
        </w:numPr>
        <w:tabs>
          <w:tab w:val="num" w:pos="0"/>
        </w:tabs>
        <w:suppressAutoHyphens/>
        <w:spacing w:before="120" w:after="0" w:line="360" w:lineRule="auto"/>
        <w:ind w:left="1077" w:hanging="368"/>
        <w:contextualSpacing w:val="0"/>
        <w:jc w:val="both"/>
        <w:rPr>
          <w:rFonts w:ascii="Times New Roman" w:eastAsia="NSimSun" w:hAnsi="Times New Roman" w:cs="Times New Roman"/>
          <w:b/>
          <w:bCs/>
          <w:i/>
          <w:iCs/>
          <w:kern w:val="2"/>
          <w:sz w:val="28"/>
          <w:szCs w:val="28"/>
          <w:lang w:eastAsia="zh-CN" w:bidi="hi-IN"/>
        </w:rPr>
      </w:pPr>
      <w:bookmarkStart w:id="7" w:name="_Toc137742507"/>
      <w:r w:rsidRPr="000A7C82">
        <w:rPr>
          <w:rFonts w:ascii="Times New Roman" w:eastAsia="NSimSun" w:hAnsi="Times New Roman" w:cs="Times New Roman"/>
          <w:b/>
          <w:bCs/>
          <w:i/>
          <w:iCs/>
          <w:kern w:val="2"/>
          <w:sz w:val="28"/>
          <w:szCs w:val="28"/>
          <w:lang w:eastAsia="zh-CN" w:bidi="hi-IN"/>
        </w:rPr>
        <w:t>Показатели</w:t>
      </w:r>
      <w:bookmarkEnd w:id="7"/>
    </w:p>
    <w:p w14:paraId="052D7E31" w14:textId="77777777" w:rsidR="00726DAE" w:rsidRPr="00726DAE" w:rsidRDefault="00726DAE" w:rsidP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t xml:space="preserve">Для исполнения требований Стандарта организации деятельности органов службы занятости населения в субъектах Российской Федерации в части внедрения системы управления клиентским опытом требуется составить не менее 10 клиентских маршрутов. </w:t>
      </w:r>
    </w:p>
    <w:p w14:paraId="3D4ED014" w14:textId="77777777" w:rsidR="00726DAE" w:rsidRPr="00726DAE" w:rsidRDefault="00726DAE" w:rsidP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t xml:space="preserve">Перед картированием маршрутов для глубокого изучения клиентского опыта для каждой клиентской группы составляется профиль клиентской группы. </w:t>
      </w:r>
    </w:p>
    <w:p w14:paraId="13916489" w14:textId="72758553" w:rsidR="00726DAE" w:rsidRPr="00726DAE" w:rsidRDefault="00726DAE" w:rsidP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Разработанный маршрут клиента должен содержать данные о текущем качестве клиентского опыта. </w:t>
      </w:r>
      <w:r w:rsidRPr="00726DAE">
        <w:rPr>
          <w:rFonts w:ascii="Times New Roman" w:hAnsi="Times New Roman" w:cs="Times New Roman"/>
          <w:sz w:val="28"/>
          <w:szCs w:val="28"/>
        </w:rPr>
        <w:t>Для заполнения маршрута клиента может использоваться шаблон маршрута (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>представлен в Приложении 1 к настоящей технологической карте).</w:t>
      </w:r>
    </w:p>
    <w:p w14:paraId="3FE1A93B" w14:textId="77777777" w:rsidR="00726DAE" w:rsidRPr="00726DAE" w:rsidRDefault="00726DAE" w:rsidP="00726DAE">
      <w:pPr>
        <w:spacing w:after="160" w:line="259" w:lineRule="auto"/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</w:pPr>
      <w:r w:rsidRPr="00726DAE">
        <w:rPr>
          <w:rFonts w:eastAsia="Calibri"/>
          <w:sz w:val="22"/>
          <w:szCs w:val="22"/>
        </w:rPr>
        <w:br w:type="page"/>
      </w:r>
    </w:p>
    <w:p w14:paraId="4F2625DB" w14:textId="77777777" w:rsidR="00726DAE" w:rsidRPr="00726DAE" w:rsidRDefault="00726DAE" w:rsidP="00726DAE">
      <w:pPr>
        <w:keepNext/>
        <w:keepLines/>
        <w:numPr>
          <w:ilvl w:val="0"/>
          <w:numId w:val="1"/>
        </w:numPr>
        <w:spacing w:after="120" w:line="360" w:lineRule="auto"/>
        <w:ind w:left="993"/>
        <w:jc w:val="both"/>
        <w:outlineLvl w:val="0"/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</w:pPr>
      <w:bookmarkStart w:id="8" w:name="_Toc137742508"/>
      <w:r w:rsidRPr="00726DAE"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  <w:lastRenderedPageBreak/>
        <w:t>Потребность в ресурсах для составления маршрута клиента</w:t>
      </w:r>
      <w:bookmarkEnd w:id="8"/>
    </w:p>
    <w:p w14:paraId="05873235" w14:textId="630F32A1" w:rsidR="00726DAE" w:rsidRPr="00726DAE" w:rsidRDefault="00726DAE" w:rsidP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t>Ответственными лицами за составление маршрута клиента могут являться сотрудники службы дизайна клиентского опыта</w:t>
      </w:r>
      <w:r w:rsidR="00CC3EAA">
        <w:rPr>
          <w:rFonts w:ascii="Times New Roman" w:hAnsi="Times New Roman" w:cs="Times New Roman"/>
          <w:sz w:val="28"/>
          <w:szCs w:val="28"/>
        </w:rPr>
        <w:t xml:space="preserve"> управляющего центра занятости населения </w:t>
      </w:r>
      <w:r w:rsidRPr="00726DAE">
        <w:rPr>
          <w:rFonts w:ascii="Times New Roman" w:hAnsi="Times New Roman" w:cs="Times New Roman"/>
          <w:sz w:val="28"/>
          <w:szCs w:val="28"/>
        </w:rPr>
        <w:t>и</w:t>
      </w:r>
      <w:r w:rsidR="001A18B2">
        <w:rPr>
          <w:rFonts w:ascii="Times New Roman" w:hAnsi="Times New Roman" w:cs="Times New Roman"/>
          <w:sz w:val="28"/>
          <w:szCs w:val="28"/>
        </w:rPr>
        <w:t xml:space="preserve"> </w:t>
      </w:r>
      <w:r w:rsidRPr="00726DAE">
        <w:rPr>
          <w:rFonts w:ascii="Times New Roman" w:hAnsi="Times New Roman" w:cs="Times New Roman"/>
          <w:sz w:val="28"/>
          <w:szCs w:val="28"/>
        </w:rPr>
        <w:t xml:space="preserve">/ или члены региональной Рабочей группы по клиентоцентричности, выполняющие функции аналитиков качества клиентского опыта. Сотрудники могут сформировать кросс-функциональную команду как из членов региональной Рабочей группы по клиентоцентричности, так и временно привлекать к составлению маршрута </w:t>
      </w:r>
      <w:r w:rsidR="001A18B2">
        <w:rPr>
          <w:rFonts w:ascii="Times New Roman" w:hAnsi="Times New Roman" w:cs="Times New Roman"/>
          <w:sz w:val="28"/>
          <w:szCs w:val="28"/>
        </w:rPr>
        <w:t xml:space="preserve">клиента </w:t>
      </w:r>
      <w:r w:rsidRPr="00726DAE">
        <w:rPr>
          <w:rFonts w:ascii="Times New Roman" w:hAnsi="Times New Roman" w:cs="Times New Roman"/>
          <w:sz w:val="28"/>
          <w:szCs w:val="28"/>
        </w:rPr>
        <w:t xml:space="preserve">сотрудников из других подразделений </w:t>
      </w:r>
      <w:r w:rsidR="00CC3EAA">
        <w:rPr>
          <w:rFonts w:ascii="Times New Roman" w:hAnsi="Times New Roman" w:cs="Times New Roman"/>
          <w:sz w:val="28"/>
          <w:szCs w:val="28"/>
        </w:rPr>
        <w:t>управляющего центра занятости</w:t>
      </w:r>
      <w:r w:rsidR="006850EA">
        <w:rPr>
          <w:rFonts w:ascii="Times New Roman" w:hAnsi="Times New Roman" w:cs="Times New Roman"/>
          <w:sz w:val="28"/>
          <w:szCs w:val="28"/>
        </w:rPr>
        <w:t xml:space="preserve"> населения, </w:t>
      </w:r>
      <w:r w:rsidR="00CC3EAA">
        <w:rPr>
          <w:rFonts w:ascii="Times New Roman" w:hAnsi="Times New Roman" w:cs="Times New Roman"/>
          <w:sz w:val="28"/>
          <w:szCs w:val="28"/>
        </w:rPr>
        <w:t>государственного учреждения службы занятости населения.</w:t>
      </w:r>
    </w:p>
    <w:p w14:paraId="2E9DC118" w14:textId="272A330C" w:rsidR="00726DAE" w:rsidRPr="00726DAE" w:rsidRDefault="00726DAE" w:rsidP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t>К работе могут быть привлечены иные члены региональной Рабочей группы по клиентоцентричности, в том числе специалисты центров занятости, непосредственно взаимодействующие с клиентами по маршруту, а также представители изучаемой клиентской группы.</w:t>
      </w:r>
    </w:p>
    <w:p w14:paraId="75058524" w14:textId="542F62EE" w:rsidR="00726DAE" w:rsidRPr="00726DAE" w:rsidRDefault="00726DAE" w:rsidP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t xml:space="preserve">Для </w:t>
      </w:r>
      <w:r w:rsidR="006850EA">
        <w:rPr>
          <w:rFonts w:ascii="Times New Roman" w:hAnsi="Times New Roman" w:cs="Times New Roman"/>
          <w:sz w:val="28"/>
          <w:szCs w:val="28"/>
        </w:rPr>
        <w:t>картирования</w:t>
      </w:r>
      <w:r w:rsidRPr="00726DAE">
        <w:rPr>
          <w:rFonts w:ascii="Times New Roman" w:hAnsi="Times New Roman" w:cs="Times New Roman"/>
          <w:sz w:val="28"/>
          <w:szCs w:val="28"/>
        </w:rPr>
        <w:t xml:space="preserve"> маршрута клиента необходимо предварительно составить профиль исследуемой клиентской группы.</w:t>
      </w:r>
    </w:p>
    <w:p w14:paraId="6FD1A498" w14:textId="2CBDF790" w:rsidR="00726DAE" w:rsidRPr="00726DAE" w:rsidRDefault="00726DAE" w:rsidP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t xml:space="preserve">У кросс-функциональной команды должно быть полномочие </w:t>
      </w:r>
      <w:r w:rsidR="006850EA">
        <w:rPr>
          <w:rFonts w:ascii="Times New Roman" w:hAnsi="Times New Roman" w:cs="Times New Roman"/>
          <w:sz w:val="28"/>
          <w:szCs w:val="28"/>
        </w:rPr>
        <w:t xml:space="preserve">для </w:t>
      </w:r>
      <w:r w:rsidRPr="00726DAE">
        <w:rPr>
          <w:rFonts w:ascii="Times New Roman" w:hAnsi="Times New Roman" w:cs="Times New Roman"/>
          <w:sz w:val="28"/>
          <w:szCs w:val="28"/>
        </w:rPr>
        <w:t>анализ</w:t>
      </w:r>
      <w:r w:rsidR="006850EA">
        <w:rPr>
          <w:rFonts w:ascii="Times New Roman" w:hAnsi="Times New Roman" w:cs="Times New Roman"/>
          <w:sz w:val="28"/>
          <w:szCs w:val="28"/>
        </w:rPr>
        <w:t>а</w:t>
      </w:r>
      <w:r w:rsidRPr="00726DAE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6850EA">
        <w:rPr>
          <w:rFonts w:ascii="Times New Roman" w:hAnsi="Times New Roman" w:cs="Times New Roman"/>
          <w:sz w:val="28"/>
          <w:szCs w:val="28"/>
        </w:rPr>
        <w:t>а</w:t>
      </w:r>
      <w:r w:rsidRPr="00726DAE">
        <w:rPr>
          <w:rFonts w:ascii="Times New Roman" w:hAnsi="Times New Roman" w:cs="Times New Roman"/>
          <w:sz w:val="28"/>
          <w:szCs w:val="28"/>
        </w:rPr>
        <w:t xml:space="preserve"> клиентского опыта в части исследования опыта клиентов. Также необходимо назначить ответственных лиц за составление маршрута клиента с использованием информационно-технических средств (доступ к внутренним автоматизированным информационным системам мониторинга и взаимодействия с клиентами, системе сбора обратной связи и т.д.) для формирования детального пути клиента. </w:t>
      </w:r>
    </w:p>
    <w:p w14:paraId="58A4586C" w14:textId="6A28F5ED" w:rsidR="00726DAE" w:rsidRPr="00726DAE" w:rsidRDefault="00726DAE" w:rsidP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t xml:space="preserve">Для непосредственной визуализации маршрута клиента могут использоваться как компьютерные программы и сервисы в </w:t>
      </w:r>
      <w:r w:rsidR="001A18B2" w:rsidRPr="00D476A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726DAE">
        <w:rPr>
          <w:rFonts w:ascii="Times New Roman" w:hAnsi="Times New Roman" w:cs="Times New Roman"/>
          <w:sz w:val="28"/>
          <w:szCs w:val="28"/>
        </w:rPr>
        <w:t xml:space="preserve">сети </w:t>
      </w:r>
      <w:r w:rsidR="001A18B2">
        <w:rPr>
          <w:rFonts w:ascii="Times New Roman" w:hAnsi="Times New Roman" w:cs="Times New Roman"/>
          <w:sz w:val="28"/>
          <w:szCs w:val="28"/>
        </w:rPr>
        <w:t>«</w:t>
      </w:r>
      <w:r w:rsidRPr="00726DAE">
        <w:rPr>
          <w:rFonts w:ascii="Times New Roman" w:hAnsi="Times New Roman" w:cs="Times New Roman"/>
          <w:sz w:val="28"/>
          <w:szCs w:val="28"/>
        </w:rPr>
        <w:t>Интернет</w:t>
      </w:r>
      <w:r w:rsidR="001A18B2">
        <w:rPr>
          <w:rFonts w:ascii="Times New Roman" w:hAnsi="Times New Roman" w:cs="Times New Roman"/>
          <w:sz w:val="28"/>
          <w:szCs w:val="28"/>
        </w:rPr>
        <w:t>»</w:t>
      </w:r>
      <w:r w:rsidRPr="00726DAE">
        <w:rPr>
          <w:rFonts w:ascii="Times New Roman" w:hAnsi="Times New Roman" w:cs="Times New Roman"/>
          <w:sz w:val="28"/>
          <w:szCs w:val="28"/>
        </w:rPr>
        <w:t>, так и бумажные и письменные принадлежности.</w:t>
      </w:r>
    </w:p>
    <w:p w14:paraId="5CF564EA" w14:textId="77777777" w:rsidR="00726DAE" w:rsidRPr="00726DAE" w:rsidRDefault="00726DAE" w:rsidP="00726DAE">
      <w:pPr>
        <w:spacing w:after="160" w:line="259" w:lineRule="auto"/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</w:pPr>
      <w:r w:rsidRPr="00726DAE">
        <w:rPr>
          <w:rFonts w:eastAsia="Calibri"/>
          <w:sz w:val="22"/>
          <w:szCs w:val="22"/>
        </w:rPr>
        <w:br w:type="page"/>
      </w:r>
    </w:p>
    <w:p w14:paraId="4D2D467D" w14:textId="77777777" w:rsidR="00726DAE" w:rsidRPr="00726DAE" w:rsidRDefault="00726DAE" w:rsidP="00726DAE">
      <w:pPr>
        <w:keepNext/>
        <w:keepLines/>
        <w:numPr>
          <w:ilvl w:val="0"/>
          <w:numId w:val="1"/>
        </w:numPr>
        <w:spacing w:after="160" w:line="360" w:lineRule="auto"/>
        <w:jc w:val="both"/>
        <w:outlineLvl w:val="0"/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</w:pPr>
      <w:bookmarkStart w:id="9" w:name="_Toc137742509"/>
      <w:r w:rsidRPr="00726DAE"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  <w:lastRenderedPageBreak/>
        <w:t>Дополнительная литература</w:t>
      </w:r>
      <w:bookmarkEnd w:id="9"/>
    </w:p>
    <w:p w14:paraId="5CF60F50" w14:textId="6DC83AF7" w:rsidR="00726DAE" w:rsidRPr="00726DAE" w:rsidRDefault="00726DAE" w:rsidP="00726DAE">
      <w:pPr>
        <w:keepNext/>
        <w:keepLines/>
        <w:numPr>
          <w:ilvl w:val="1"/>
          <w:numId w:val="1"/>
        </w:numPr>
        <w:spacing w:after="160" w:line="360" w:lineRule="auto"/>
        <w:ind w:left="1440" w:hanging="720"/>
        <w:outlineLvl w:val="1"/>
        <w:rPr>
          <w:rFonts w:ascii="Times New Roman" w:eastAsiaTheme="majorEastAsia" w:hAnsi="Times New Roman" w:cstheme="majorBidi"/>
          <w:b/>
          <w:i/>
          <w:iCs/>
          <w:color w:val="000000" w:themeColor="text1"/>
          <w:sz w:val="28"/>
          <w:szCs w:val="26"/>
        </w:rPr>
      </w:pPr>
      <w:bookmarkStart w:id="10" w:name="_Toc137742510"/>
      <w:r w:rsidRPr="00726DAE">
        <w:rPr>
          <w:rFonts w:ascii="Times New Roman" w:eastAsiaTheme="majorEastAsia" w:hAnsi="Times New Roman" w:cstheme="majorBidi"/>
          <w:b/>
          <w:i/>
          <w:iCs/>
          <w:color w:val="000000" w:themeColor="text1"/>
          <w:sz w:val="28"/>
          <w:szCs w:val="26"/>
        </w:rPr>
        <w:t>Материалы федеральной Базы знаний</w:t>
      </w:r>
      <w:bookmarkEnd w:id="10"/>
    </w:p>
    <w:p w14:paraId="66B64B19" w14:textId="0264A4B0" w:rsidR="00726DAE" w:rsidRPr="00726DAE" w:rsidRDefault="00726DAE" w:rsidP="00726D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Запись вебинара «Маршрут клиента» представлена по ссылке: </w:t>
      </w:r>
      <w:hyperlink r:id="rId13" w:history="1">
        <w:r w:rsidRPr="00726DA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https://xwiki.czn-office.ru/bin/view/Система%20управления%20клиентским%20опытом/Профиль%20клиентской%20группы%202/11.%20Маршрут%20клиента%20ЦЗН.01.02.23/</w:t>
        </w:r>
      </w:hyperlink>
      <w:r w:rsidRPr="00726D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6BF284" w14:textId="6A0E9C19" w:rsidR="00726DAE" w:rsidRPr="00726DAE" w:rsidRDefault="00726DAE" w:rsidP="00726DAE">
      <w:pPr>
        <w:keepNext/>
        <w:keepLines/>
        <w:numPr>
          <w:ilvl w:val="1"/>
          <w:numId w:val="1"/>
        </w:numPr>
        <w:spacing w:after="160" w:line="360" w:lineRule="auto"/>
        <w:ind w:left="1440" w:hanging="720"/>
        <w:outlineLvl w:val="1"/>
        <w:rPr>
          <w:rFonts w:ascii="Times New Roman" w:eastAsiaTheme="majorEastAsia" w:hAnsi="Times New Roman" w:cstheme="majorBidi"/>
          <w:b/>
          <w:i/>
          <w:iCs/>
          <w:color w:val="000000" w:themeColor="text1"/>
          <w:sz w:val="28"/>
          <w:szCs w:val="26"/>
        </w:rPr>
      </w:pPr>
      <w:bookmarkStart w:id="11" w:name="_Toc137742511"/>
      <w:r w:rsidRPr="00726DAE">
        <w:rPr>
          <w:rFonts w:ascii="Times New Roman" w:eastAsiaTheme="majorEastAsia" w:hAnsi="Times New Roman" w:cstheme="majorBidi"/>
          <w:b/>
          <w:i/>
          <w:iCs/>
          <w:color w:val="000000" w:themeColor="text1"/>
          <w:sz w:val="28"/>
          <w:szCs w:val="26"/>
        </w:rPr>
        <w:t>Литература</w:t>
      </w:r>
      <w:bookmarkEnd w:id="11"/>
    </w:p>
    <w:p w14:paraId="1A43BC80" w14:textId="6AA90339" w:rsidR="00726DAE" w:rsidRPr="00726DAE" w:rsidRDefault="00726DAE" w:rsidP="00726DAE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и практические рекомендации Федерального центра компетенций в сфере занятости ФГБУ «ВНИИ труда» Минтруда России </w:t>
      </w:r>
      <w:r w:rsidR="001A18B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>«Управления клиентским опытом в государственной службе занятости населения Российской Федерации» – Глава 2.3. Составление маршрутов соискателей / работодателей (стр.21-42)</w:t>
      </w:r>
      <w:r w:rsidR="001A18B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по ссылке:</w:t>
      </w:r>
      <w:r w:rsidRPr="00726DA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726DA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https://xwiki.czn-office.ru/bin/view/Система%20управления%20клиентским%20опытом/Введение%20в%20систему%20управления%20клиентским%20опытом%20в%20СЗН/</w:t>
        </w:r>
      </w:hyperlink>
      <w:r w:rsidRPr="00726DAE">
        <w:rPr>
          <w:rFonts w:ascii="Times New Roman" w:hAnsi="Times New Roman" w:cs="Times New Roman"/>
          <w:sz w:val="28"/>
          <w:szCs w:val="28"/>
        </w:rPr>
        <w:t>.</w:t>
      </w:r>
    </w:p>
    <w:p w14:paraId="33A3286F" w14:textId="1A7BBA5F" w:rsidR="00726DAE" w:rsidRPr="00726DAE" w:rsidRDefault="00726DAE" w:rsidP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t xml:space="preserve">Путь клиента: создаем ценность продуктов и услуг через карты путей, </w:t>
      </w:r>
      <w:proofErr w:type="spellStart"/>
      <w:r w:rsidRPr="00726DAE">
        <w:rPr>
          <w:rFonts w:ascii="Times New Roman" w:hAnsi="Times New Roman" w:cs="Times New Roman"/>
          <w:sz w:val="28"/>
          <w:szCs w:val="28"/>
        </w:rPr>
        <w:t>блупринты</w:t>
      </w:r>
      <w:proofErr w:type="spellEnd"/>
      <w:r w:rsidRPr="00726DAE">
        <w:rPr>
          <w:rFonts w:ascii="Times New Roman" w:hAnsi="Times New Roman" w:cs="Times New Roman"/>
          <w:sz w:val="28"/>
          <w:szCs w:val="28"/>
        </w:rPr>
        <w:t xml:space="preserve"> и другие инструменты визуализации</w:t>
      </w:r>
      <w:r w:rsidR="001A18B2">
        <w:rPr>
          <w:rFonts w:ascii="Times New Roman" w:hAnsi="Times New Roman" w:cs="Times New Roman"/>
          <w:sz w:val="28"/>
          <w:szCs w:val="28"/>
        </w:rPr>
        <w:t xml:space="preserve"> </w:t>
      </w:r>
      <w:r w:rsidRPr="00726DAE">
        <w:rPr>
          <w:rFonts w:ascii="Times New Roman" w:hAnsi="Times New Roman" w:cs="Times New Roman"/>
          <w:sz w:val="28"/>
          <w:szCs w:val="28"/>
        </w:rPr>
        <w:t>/</w:t>
      </w:r>
      <w:r w:rsidR="001A18B2">
        <w:rPr>
          <w:rFonts w:ascii="Times New Roman" w:hAnsi="Times New Roman" w:cs="Times New Roman"/>
          <w:sz w:val="28"/>
          <w:szCs w:val="28"/>
        </w:rPr>
        <w:t xml:space="preserve"> </w:t>
      </w:r>
      <w:r w:rsidRPr="00726DAE">
        <w:rPr>
          <w:rFonts w:ascii="Times New Roman" w:hAnsi="Times New Roman" w:cs="Times New Roman"/>
          <w:sz w:val="28"/>
          <w:szCs w:val="28"/>
        </w:rPr>
        <w:t xml:space="preserve">Джим </w:t>
      </w:r>
      <w:proofErr w:type="spellStart"/>
      <w:r w:rsidRPr="00726DAE">
        <w:rPr>
          <w:rFonts w:ascii="Times New Roman" w:hAnsi="Times New Roman" w:cs="Times New Roman"/>
          <w:sz w:val="28"/>
          <w:szCs w:val="28"/>
        </w:rPr>
        <w:t>Калбах</w:t>
      </w:r>
      <w:proofErr w:type="spellEnd"/>
      <w:r w:rsidRPr="00726DAE">
        <w:rPr>
          <w:rFonts w:ascii="Times New Roman" w:hAnsi="Times New Roman" w:cs="Times New Roman"/>
          <w:sz w:val="28"/>
          <w:szCs w:val="28"/>
        </w:rPr>
        <w:t xml:space="preserve">; пер. с англ. </w:t>
      </w:r>
      <w:proofErr w:type="spellStart"/>
      <w:r w:rsidRPr="00726DAE">
        <w:rPr>
          <w:rFonts w:ascii="Times New Roman" w:hAnsi="Times New Roman" w:cs="Times New Roman"/>
          <w:sz w:val="28"/>
          <w:szCs w:val="28"/>
        </w:rPr>
        <w:t>П.Миронова</w:t>
      </w:r>
      <w:proofErr w:type="spellEnd"/>
      <w:r w:rsidRPr="00726DA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26DAE">
        <w:rPr>
          <w:rFonts w:ascii="Times New Roman" w:hAnsi="Times New Roman" w:cs="Times New Roman"/>
          <w:sz w:val="28"/>
          <w:szCs w:val="28"/>
        </w:rPr>
        <w:t>науч.ред</w:t>
      </w:r>
      <w:proofErr w:type="spellEnd"/>
      <w:r w:rsidRPr="00726D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6DAE">
        <w:rPr>
          <w:rFonts w:ascii="Times New Roman" w:hAnsi="Times New Roman" w:cs="Times New Roman"/>
          <w:sz w:val="28"/>
          <w:szCs w:val="28"/>
        </w:rPr>
        <w:t>М.Сташенко</w:t>
      </w:r>
      <w:proofErr w:type="spellEnd"/>
      <w:r w:rsidRPr="00726DAE">
        <w:rPr>
          <w:rFonts w:ascii="Times New Roman" w:hAnsi="Times New Roman" w:cs="Times New Roman"/>
          <w:sz w:val="28"/>
          <w:szCs w:val="28"/>
        </w:rPr>
        <w:t xml:space="preserve">. </w:t>
      </w:r>
      <w:r w:rsidRPr="00726D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26DAE">
        <w:rPr>
          <w:rFonts w:ascii="Times New Roman" w:hAnsi="Times New Roman" w:cs="Times New Roman"/>
          <w:sz w:val="28"/>
          <w:szCs w:val="28"/>
        </w:rPr>
        <w:t>Москва: Манн,</w:t>
      </w:r>
      <w:r w:rsidR="00C8332E">
        <w:rPr>
          <w:rFonts w:ascii="Times New Roman" w:hAnsi="Times New Roman" w:cs="Times New Roman"/>
          <w:sz w:val="28"/>
          <w:szCs w:val="28"/>
        </w:rPr>
        <w:t xml:space="preserve"> </w:t>
      </w:r>
      <w:r w:rsidRPr="00726DAE">
        <w:rPr>
          <w:rFonts w:ascii="Times New Roman" w:hAnsi="Times New Roman" w:cs="Times New Roman"/>
          <w:sz w:val="28"/>
          <w:szCs w:val="28"/>
        </w:rPr>
        <w:t xml:space="preserve">Иванов и Фербер, 2022.— 448 с.: ил. — (Серия </w:t>
      </w:r>
      <w:proofErr w:type="spellStart"/>
      <w:r w:rsidRPr="00726DAE">
        <w:rPr>
          <w:rFonts w:ascii="Times New Roman" w:hAnsi="Times New Roman" w:cs="Times New Roman"/>
          <w:sz w:val="28"/>
          <w:szCs w:val="28"/>
        </w:rPr>
        <w:t>O’Reilly</w:t>
      </w:r>
      <w:proofErr w:type="spellEnd"/>
      <w:r w:rsidRPr="00726DAE">
        <w:rPr>
          <w:rFonts w:ascii="Times New Roman" w:hAnsi="Times New Roman" w:cs="Times New Roman"/>
          <w:sz w:val="28"/>
          <w:szCs w:val="28"/>
        </w:rPr>
        <w:t>).</w:t>
      </w:r>
    </w:p>
    <w:p w14:paraId="106DF3F0" w14:textId="77777777" w:rsidR="00726DAE" w:rsidRPr="00726DAE" w:rsidRDefault="00726DAE" w:rsidP="00726DA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33FCD3" w14:textId="77777777" w:rsidR="00726DAE" w:rsidRPr="00726DAE" w:rsidRDefault="00726DAE" w:rsidP="00726DA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34C4C3" w14:textId="521A9E90" w:rsidR="00726DAE" w:rsidRPr="00726DAE" w:rsidRDefault="00726DAE" w:rsidP="00726DAE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726DAE">
        <w:rPr>
          <w:rFonts w:ascii="Times New Roman" w:hAnsi="Times New Roman" w:cs="Times New Roman"/>
          <w:sz w:val="20"/>
          <w:szCs w:val="20"/>
        </w:rPr>
        <w:br w:type="page"/>
      </w:r>
    </w:p>
    <w:p w14:paraId="266D70DE" w14:textId="77777777" w:rsidR="00726DAE" w:rsidRPr="00726DAE" w:rsidRDefault="00726DAE" w:rsidP="00726DAE">
      <w:pPr>
        <w:keepNext/>
        <w:keepLines/>
        <w:spacing w:after="120"/>
        <w:jc w:val="both"/>
        <w:outlineLvl w:val="0"/>
        <w:rPr>
          <w:rFonts w:ascii="Times New Roman" w:eastAsia="Times New Roman" w:hAnsi="Times New Roman" w:cstheme="majorBidi"/>
          <w:b/>
          <w:color w:val="000000" w:themeColor="text1"/>
          <w:sz w:val="28"/>
          <w:szCs w:val="32"/>
        </w:rPr>
      </w:pPr>
      <w:bookmarkStart w:id="12" w:name="_Toc137742512"/>
      <w:r w:rsidRPr="00726DAE">
        <w:rPr>
          <w:rFonts w:ascii="Times New Roman" w:eastAsia="Times New Roman" w:hAnsi="Times New Roman" w:cstheme="majorBidi"/>
          <w:b/>
          <w:color w:val="000000" w:themeColor="text1"/>
          <w:sz w:val="28"/>
          <w:szCs w:val="32"/>
        </w:rPr>
        <w:lastRenderedPageBreak/>
        <w:t>Приложение 1. Шаблон маршрута клиента</w:t>
      </w:r>
      <w:bookmarkEnd w:id="12"/>
    </w:p>
    <w:p w14:paraId="4F8FAA39" w14:textId="77777777" w:rsidR="00726DAE" w:rsidRPr="00726DAE" w:rsidRDefault="00726DAE" w:rsidP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52C2EF" w14:textId="072F6412" w:rsidR="00726DAE" w:rsidRPr="00726DAE" w:rsidRDefault="00726DAE" w:rsidP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t xml:space="preserve">Шаблон маршрута клиента представлен по ссылке: </w:t>
      </w:r>
      <w:hyperlink r:id="rId15" w:history="1">
        <w:r w:rsidRPr="00726DA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https://vcot.info/s/Y5tmDEz</w:t>
        </w:r>
      </w:hyperlink>
      <w:r w:rsidRPr="00726DAE">
        <w:rPr>
          <w:rFonts w:ascii="Times New Roman" w:hAnsi="Times New Roman" w:cs="Times New Roman"/>
          <w:sz w:val="28"/>
          <w:szCs w:val="28"/>
        </w:rPr>
        <w:t>.</w:t>
      </w:r>
      <w:r w:rsidRPr="00726DAE">
        <w:rPr>
          <w:rFonts w:ascii="Times New Roman" w:hAnsi="Times New Roman" w:cs="Times New Roman"/>
          <w:sz w:val="28"/>
          <w:szCs w:val="28"/>
        </w:rPr>
        <w:br w:type="page"/>
      </w:r>
    </w:p>
    <w:p w14:paraId="0E0D49E8" w14:textId="77777777" w:rsidR="00726DAE" w:rsidRPr="00726DAE" w:rsidRDefault="00726DAE" w:rsidP="00726DAE">
      <w:pPr>
        <w:keepNext/>
        <w:keepLines/>
        <w:spacing w:after="120"/>
        <w:jc w:val="both"/>
        <w:outlineLvl w:val="0"/>
        <w:rPr>
          <w:rFonts w:ascii="Times New Roman" w:eastAsia="Times New Roman" w:hAnsi="Times New Roman" w:cstheme="majorBidi"/>
          <w:b/>
          <w:color w:val="000000" w:themeColor="text1"/>
          <w:sz w:val="28"/>
          <w:szCs w:val="32"/>
        </w:rPr>
      </w:pPr>
      <w:bookmarkStart w:id="13" w:name="_Toc137742513"/>
      <w:r w:rsidRPr="00726DAE">
        <w:rPr>
          <w:rFonts w:ascii="Times New Roman" w:eastAsia="Times New Roman" w:hAnsi="Times New Roman" w:cstheme="majorBidi"/>
          <w:b/>
          <w:color w:val="000000" w:themeColor="text1"/>
          <w:sz w:val="28"/>
          <w:szCs w:val="32"/>
        </w:rPr>
        <w:lastRenderedPageBreak/>
        <w:t>Приложение 2. Пример маршрута клиента</w:t>
      </w:r>
      <w:bookmarkEnd w:id="13"/>
    </w:p>
    <w:p w14:paraId="2ED8FF28" w14:textId="77777777" w:rsidR="00726DAE" w:rsidRPr="00726DAE" w:rsidRDefault="00726DAE" w:rsidP="00726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</w:rPr>
      </w:pPr>
    </w:p>
    <w:p w14:paraId="785977B1" w14:textId="7603DAEC" w:rsidR="00726DAE" w:rsidRPr="00726DAE" w:rsidRDefault="00726DAE" w:rsidP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AE">
        <w:rPr>
          <w:rFonts w:ascii="Times New Roman" w:hAnsi="Times New Roman" w:cs="Times New Roman"/>
          <w:sz w:val="28"/>
          <w:szCs w:val="28"/>
        </w:rPr>
        <w:t xml:space="preserve">Пример маршрута клиента представлен по ссылке: </w:t>
      </w:r>
      <w:hyperlink r:id="rId16" w:history="1">
        <w:r w:rsidRPr="00726DA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https://vcot.info/s/TdQtzzn</w:t>
        </w:r>
      </w:hyperlink>
      <w:r w:rsidRPr="00726DAE">
        <w:rPr>
          <w:rFonts w:ascii="Times New Roman" w:hAnsi="Times New Roman" w:cs="Times New Roman"/>
          <w:sz w:val="28"/>
          <w:szCs w:val="28"/>
        </w:rPr>
        <w:t>.</w:t>
      </w:r>
    </w:p>
    <w:p w14:paraId="2A87A2E4" w14:textId="77777777" w:rsidR="00726DAE" w:rsidRPr="00726DAE" w:rsidRDefault="00726DAE" w:rsidP="00726D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2BA7C7" w14:textId="77777777" w:rsidR="00A570EE" w:rsidRDefault="00A570EE"/>
    <w:sectPr w:rsidR="00A570EE" w:rsidSect="00C905A7">
      <w:head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65F3" w14:textId="77777777" w:rsidR="00E9580B" w:rsidRDefault="00E9580B" w:rsidP="00726DAE">
      <w:r>
        <w:separator/>
      </w:r>
    </w:p>
  </w:endnote>
  <w:endnote w:type="continuationSeparator" w:id="0">
    <w:p w14:paraId="1626EE15" w14:textId="77777777" w:rsidR="00E9580B" w:rsidRDefault="00E9580B" w:rsidP="0072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750959172"/>
      <w:docPartObj>
        <w:docPartGallery w:val="Page Numbers (Bottom of Page)"/>
        <w:docPartUnique/>
      </w:docPartObj>
    </w:sdtPr>
    <w:sdtContent>
      <w:p w14:paraId="3E1E90DD" w14:textId="77777777" w:rsidR="00247A5D" w:rsidRDefault="000C0815" w:rsidP="008C56CD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35A83731" w14:textId="77777777" w:rsidR="00247A5D" w:rsidRDefault="00247A5D" w:rsidP="002C6D7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52B5" w14:textId="77777777" w:rsidR="00247A5D" w:rsidRDefault="00247A5D" w:rsidP="00E41AC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12DE" w14:textId="77777777" w:rsidR="00E9580B" w:rsidRDefault="00E9580B" w:rsidP="00726DAE">
      <w:r>
        <w:separator/>
      </w:r>
    </w:p>
  </w:footnote>
  <w:footnote w:type="continuationSeparator" w:id="0">
    <w:p w14:paraId="6C55B009" w14:textId="77777777" w:rsidR="00E9580B" w:rsidRDefault="00E9580B" w:rsidP="00726DAE">
      <w:r>
        <w:continuationSeparator/>
      </w:r>
    </w:p>
  </w:footnote>
  <w:footnote w:id="1">
    <w:p w14:paraId="37A8C3A5" w14:textId="04ACE965" w:rsidR="00726DAE" w:rsidRPr="00775035" w:rsidRDefault="00726DAE" w:rsidP="00726DAE">
      <w:pPr>
        <w:pStyle w:val="a3"/>
        <w:jc w:val="both"/>
        <w:rPr>
          <w:rFonts w:ascii="Times New Roman" w:hAnsi="Times New Roman" w:cs="Times New Roman"/>
        </w:rPr>
      </w:pPr>
      <w:r w:rsidRPr="00775035">
        <w:rPr>
          <w:rStyle w:val="a8"/>
          <w:rFonts w:ascii="Times New Roman" w:hAnsi="Times New Roman" w:cs="Times New Roman"/>
        </w:rPr>
        <w:footnoteRef/>
      </w:r>
      <w:r w:rsidRPr="00775035">
        <w:rPr>
          <w:rFonts w:ascii="Times New Roman" w:hAnsi="Times New Roman" w:cs="Times New Roman"/>
        </w:rPr>
        <w:t xml:space="preserve"> Рекомендуется не использовать данный метод в отрыве от других методов, связанных с непосредственным контактом с гражданами.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227502875"/>
      <w:docPartObj>
        <w:docPartGallery w:val="Page Numbers (Top of Page)"/>
        <w:docPartUnique/>
      </w:docPartObj>
    </w:sdtPr>
    <w:sdtContent>
      <w:p w14:paraId="606658DF" w14:textId="77777777" w:rsidR="00247A5D" w:rsidRDefault="000C0815" w:rsidP="00E41ACF">
        <w:pPr>
          <w:pStyle w:val="ad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16C4B3C" w14:textId="77777777" w:rsidR="00247A5D" w:rsidRDefault="00247A5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  <w:sz w:val="24"/>
        <w:szCs w:val="24"/>
      </w:rPr>
      <w:id w:val="1021045113"/>
      <w:docPartObj>
        <w:docPartGallery w:val="Page Numbers (Top of Page)"/>
        <w:docPartUnique/>
      </w:docPartObj>
    </w:sdtPr>
    <w:sdtContent>
      <w:p w14:paraId="0A32B10C" w14:textId="77777777" w:rsidR="00247A5D" w:rsidRPr="00C370D6" w:rsidRDefault="000C0815" w:rsidP="00CD370F">
        <w:pPr>
          <w:pStyle w:val="ad"/>
          <w:framePr w:wrap="none" w:vAnchor="text" w:hAnchor="margin" w:xAlign="center" w:y="1"/>
          <w:rPr>
            <w:rStyle w:val="ac"/>
            <w:sz w:val="24"/>
            <w:szCs w:val="24"/>
          </w:rPr>
        </w:pPr>
        <w:r w:rsidRPr="00C370D6">
          <w:rPr>
            <w:rStyle w:val="ac"/>
            <w:rFonts w:ascii="Times New Roman" w:hAnsi="Times New Roman" w:cs="Times New Roman"/>
            <w:sz w:val="24"/>
            <w:szCs w:val="24"/>
          </w:rPr>
          <w:fldChar w:fldCharType="begin"/>
        </w:r>
        <w:r w:rsidRPr="00C370D6">
          <w:rPr>
            <w:rStyle w:val="ac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C370D6">
          <w:rPr>
            <w:rStyle w:val="ac"/>
            <w:rFonts w:ascii="Times New Roman" w:hAnsi="Times New Roman" w:cs="Times New Roman"/>
            <w:sz w:val="24"/>
            <w:szCs w:val="24"/>
          </w:rPr>
          <w:fldChar w:fldCharType="separate"/>
        </w:r>
        <w:r w:rsidRPr="00C370D6">
          <w:rPr>
            <w:rStyle w:val="ac"/>
            <w:rFonts w:ascii="Times New Roman" w:hAnsi="Times New Roman" w:cs="Times New Roman"/>
            <w:noProof/>
            <w:sz w:val="24"/>
            <w:szCs w:val="24"/>
          </w:rPr>
          <w:t>4</w:t>
        </w:r>
        <w:r w:rsidRPr="00C370D6">
          <w:rPr>
            <w:rStyle w:val="ac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BEE2CA" w14:textId="77777777" w:rsidR="00247A5D" w:rsidRDefault="00247A5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4499" w14:textId="30F7F32E" w:rsidR="00324772" w:rsidRPr="006E0173" w:rsidRDefault="00324772" w:rsidP="006E0173">
    <w:pPr>
      <w:pStyle w:val="ad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B1A5" w14:textId="4E81CAFA" w:rsidR="00EC74C2" w:rsidRPr="006E0173" w:rsidRDefault="00EC74C2" w:rsidP="006E0173">
    <w:pPr>
      <w:pStyle w:val="ad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5E3"/>
    <w:multiLevelType w:val="multilevel"/>
    <w:tmpl w:val="32CE6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972623"/>
    <w:multiLevelType w:val="hybridMultilevel"/>
    <w:tmpl w:val="6CDA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A62AB"/>
    <w:multiLevelType w:val="hybridMultilevel"/>
    <w:tmpl w:val="BB5C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4007D1"/>
    <w:multiLevelType w:val="hybridMultilevel"/>
    <w:tmpl w:val="87CC2256"/>
    <w:lvl w:ilvl="0" w:tplc="4C98F2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B9204B"/>
    <w:multiLevelType w:val="hybridMultilevel"/>
    <w:tmpl w:val="4AFAB4E4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 w16cid:durableId="2005282813">
    <w:abstractNumId w:val="0"/>
  </w:num>
  <w:num w:numId="2" w16cid:durableId="1148471629">
    <w:abstractNumId w:val="3"/>
  </w:num>
  <w:num w:numId="3" w16cid:durableId="167450481">
    <w:abstractNumId w:val="1"/>
  </w:num>
  <w:num w:numId="4" w16cid:durableId="1996686528">
    <w:abstractNumId w:val="2"/>
  </w:num>
  <w:num w:numId="5" w16cid:durableId="1148940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AE"/>
    <w:rsid w:val="0000254F"/>
    <w:rsid w:val="00032999"/>
    <w:rsid w:val="0003377D"/>
    <w:rsid w:val="00034CE4"/>
    <w:rsid w:val="00041B2E"/>
    <w:rsid w:val="000866DE"/>
    <w:rsid w:val="00095DCC"/>
    <w:rsid w:val="00097D07"/>
    <w:rsid w:val="000A6E65"/>
    <w:rsid w:val="000A7C82"/>
    <w:rsid w:val="000C0815"/>
    <w:rsid w:val="000D5469"/>
    <w:rsid w:val="000E798C"/>
    <w:rsid w:val="0010149C"/>
    <w:rsid w:val="001015EE"/>
    <w:rsid w:val="0010715F"/>
    <w:rsid w:val="001157B3"/>
    <w:rsid w:val="00116864"/>
    <w:rsid w:val="00121DC8"/>
    <w:rsid w:val="00126FF9"/>
    <w:rsid w:val="00127481"/>
    <w:rsid w:val="001633C1"/>
    <w:rsid w:val="00167779"/>
    <w:rsid w:val="001904D1"/>
    <w:rsid w:val="00191535"/>
    <w:rsid w:val="001A18B2"/>
    <w:rsid w:val="001A2441"/>
    <w:rsid w:val="001A5365"/>
    <w:rsid w:val="001A57F8"/>
    <w:rsid w:val="001B217B"/>
    <w:rsid w:val="001B5A81"/>
    <w:rsid w:val="001C1201"/>
    <w:rsid w:val="001D5312"/>
    <w:rsid w:val="001E080E"/>
    <w:rsid w:val="001F0B76"/>
    <w:rsid w:val="001F3D8F"/>
    <w:rsid w:val="001F655B"/>
    <w:rsid w:val="001F7063"/>
    <w:rsid w:val="0022416C"/>
    <w:rsid w:val="00247A5D"/>
    <w:rsid w:val="002503D7"/>
    <w:rsid w:val="00251613"/>
    <w:rsid w:val="00265543"/>
    <w:rsid w:val="00266AA8"/>
    <w:rsid w:val="00280243"/>
    <w:rsid w:val="00292E1C"/>
    <w:rsid w:val="00293E4F"/>
    <w:rsid w:val="00297E0D"/>
    <w:rsid w:val="002B74B7"/>
    <w:rsid w:val="002C3C98"/>
    <w:rsid w:val="002C4974"/>
    <w:rsid w:val="002E5175"/>
    <w:rsid w:val="002E797D"/>
    <w:rsid w:val="003118DC"/>
    <w:rsid w:val="00313EF8"/>
    <w:rsid w:val="00324772"/>
    <w:rsid w:val="00334C41"/>
    <w:rsid w:val="00340C58"/>
    <w:rsid w:val="00342CE7"/>
    <w:rsid w:val="003454B6"/>
    <w:rsid w:val="00347DE8"/>
    <w:rsid w:val="00353920"/>
    <w:rsid w:val="00365449"/>
    <w:rsid w:val="003A328E"/>
    <w:rsid w:val="003E2E6F"/>
    <w:rsid w:val="00402FB1"/>
    <w:rsid w:val="00404328"/>
    <w:rsid w:val="00447931"/>
    <w:rsid w:val="00465509"/>
    <w:rsid w:val="004852B7"/>
    <w:rsid w:val="00485B02"/>
    <w:rsid w:val="004941C2"/>
    <w:rsid w:val="004A6719"/>
    <w:rsid w:val="004A6FAE"/>
    <w:rsid w:val="004B1E0D"/>
    <w:rsid w:val="004B665D"/>
    <w:rsid w:val="004C1363"/>
    <w:rsid w:val="004D4395"/>
    <w:rsid w:val="004D6926"/>
    <w:rsid w:val="004E26EB"/>
    <w:rsid w:val="005155B0"/>
    <w:rsid w:val="00521460"/>
    <w:rsid w:val="005233EE"/>
    <w:rsid w:val="00527369"/>
    <w:rsid w:val="00537018"/>
    <w:rsid w:val="005519F4"/>
    <w:rsid w:val="00551F18"/>
    <w:rsid w:val="00572BAF"/>
    <w:rsid w:val="005C5096"/>
    <w:rsid w:val="005E3C64"/>
    <w:rsid w:val="005F713F"/>
    <w:rsid w:val="0063433A"/>
    <w:rsid w:val="00656578"/>
    <w:rsid w:val="00673555"/>
    <w:rsid w:val="006777DB"/>
    <w:rsid w:val="006850EA"/>
    <w:rsid w:val="0069732D"/>
    <w:rsid w:val="006A574A"/>
    <w:rsid w:val="006B6F17"/>
    <w:rsid w:val="006D122B"/>
    <w:rsid w:val="006E0173"/>
    <w:rsid w:val="006E0B43"/>
    <w:rsid w:val="006F3186"/>
    <w:rsid w:val="0070157A"/>
    <w:rsid w:val="00726DAE"/>
    <w:rsid w:val="0073060B"/>
    <w:rsid w:val="0075695C"/>
    <w:rsid w:val="0076388D"/>
    <w:rsid w:val="00777091"/>
    <w:rsid w:val="00781E2E"/>
    <w:rsid w:val="007A7ABA"/>
    <w:rsid w:val="007B3774"/>
    <w:rsid w:val="007B60E1"/>
    <w:rsid w:val="007C4D27"/>
    <w:rsid w:val="007C5192"/>
    <w:rsid w:val="007D0D95"/>
    <w:rsid w:val="007D3839"/>
    <w:rsid w:val="007E0732"/>
    <w:rsid w:val="007E6643"/>
    <w:rsid w:val="007E7423"/>
    <w:rsid w:val="008156EA"/>
    <w:rsid w:val="00817977"/>
    <w:rsid w:val="0085039F"/>
    <w:rsid w:val="00873CA9"/>
    <w:rsid w:val="008909EB"/>
    <w:rsid w:val="00895CCF"/>
    <w:rsid w:val="008E5536"/>
    <w:rsid w:val="008F51D3"/>
    <w:rsid w:val="008F709F"/>
    <w:rsid w:val="00900D41"/>
    <w:rsid w:val="009143B8"/>
    <w:rsid w:val="009325B6"/>
    <w:rsid w:val="00954050"/>
    <w:rsid w:val="00977209"/>
    <w:rsid w:val="0098463F"/>
    <w:rsid w:val="00984EA4"/>
    <w:rsid w:val="00986A64"/>
    <w:rsid w:val="00987767"/>
    <w:rsid w:val="009E304E"/>
    <w:rsid w:val="009F3DBE"/>
    <w:rsid w:val="00A17816"/>
    <w:rsid w:val="00A36561"/>
    <w:rsid w:val="00A559B6"/>
    <w:rsid w:val="00A570EE"/>
    <w:rsid w:val="00A66111"/>
    <w:rsid w:val="00A83D21"/>
    <w:rsid w:val="00AA4B11"/>
    <w:rsid w:val="00AC0E68"/>
    <w:rsid w:val="00AE3B7F"/>
    <w:rsid w:val="00B0736A"/>
    <w:rsid w:val="00B57917"/>
    <w:rsid w:val="00B76374"/>
    <w:rsid w:val="00B8059C"/>
    <w:rsid w:val="00B91C75"/>
    <w:rsid w:val="00B96975"/>
    <w:rsid w:val="00BB74B4"/>
    <w:rsid w:val="00BC26A9"/>
    <w:rsid w:val="00BD0860"/>
    <w:rsid w:val="00BD3357"/>
    <w:rsid w:val="00BE42E0"/>
    <w:rsid w:val="00BF1CEC"/>
    <w:rsid w:val="00C11DD6"/>
    <w:rsid w:val="00C13AE7"/>
    <w:rsid w:val="00C31AD0"/>
    <w:rsid w:val="00C34B30"/>
    <w:rsid w:val="00C4360F"/>
    <w:rsid w:val="00C5420F"/>
    <w:rsid w:val="00C63578"/>
    <w:rsid w:val="00C642C1"/>
    <w:rsid w:val="00C8332E"/>
    <w:rsid w:val="00C94F3E"/>
    <w:rsid w:val="00CA6F7F"/>
    <w:rsid w:val="00CC3EAA"/>
    <w:rsid w:val="00CD1EF4"/>
    <w:rsid w:val="00CD288D"/>
    <w:rsid w:val="00CD7524"/>
    <w:rsid w:val="00CE39E4"/>
    <w:rsid w:val="00CF5A0E"/>
    <w:rsid w:val="00D02F43"/>
    <w:rsid w:val="00D11DB7"/>
    <w:rsid w:val="00D124CA"/>
    <w:rsid w:val="00D218FF"/>
    <w:rsid w:val="00D2419C"/>
    <w:rsid w:val="00D312E3"/>
    <w:rsid w:val="00D519A2"/>
    <w:rsid w:val="00D7019F"/>
    <w:rsid w:val="00D77203"/>
    <w:rsid w:val="00D812AE"/>
    <w:rsid w:val="00D96E52"/>
    <w:rsid w:val="00DD268F"/>
    <w:rsid w:val="00DF31AB"/>
    <w:rsid w:val="00DF6193"/>
    <w:rsid w:val="00E06665"/>
    <w:rsid w:val="00E12D97"/>
    <w:rsid w:val="00E212A6"/>
    <w:rsid w:val="00E27A54"/>
    <w:rsid w:val="00E379B7"/>
    <w:rsid w:val="00E4456D"/>
    <w:rsid w:val="00E72C91"/>
    <w:rsid w:val="00E9580B"/>
    <w:rsid w:val="00EA045A"/>
    <w:rsid w:val="00EC4D66"/>
    <w:rsid w:val="00EC6902"/>
    <w:rsid w:val="00EC74C2"/>
    <w:rsid w:val="00ED6975"/>
    <w:rsid w:val="00EF0284"/>
    <w:rsid w:val="00EF13D6"/>
    <w:rsid w:val="00F00412"/>
    <w:rsid w:val="00F10A1E"/>
    <w:rsid w:val="00F2716C"/>
    <w:rsid w:val="00F529C0"/>
    <w:rsid w:val="00F70AA4"/>
    <w:rsid w:val="00F97DA7"/>
    <w:rsid w:val="00FC71CB"/>
    <w:rsid w:val="00FD6D43"/>
    <w:rsid w:val="00FE4406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7BEB"/>
  <w15:chartTrackingRefBased/>
  <w15:docId w15:val="{0CB13104-5EF7-DD4C-AA7A-9CA835FB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6DA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6DAE"/>
    <w:rPr>
      <w:sz w:val="20"/>
      <w:szCs w:val="20"/>
    </w:rPr>
  </w:style>
  <w:style w:type="paragraph" w:styleId="a5">
    <w:name w:val="List Paragraph"/>
    <w:aliases w:val="Абзац маркированнный,1,UL,Шаг процесса,Bullet List,FooterText,numbered,Table-Normal,RSHB_Table-Normal,Предусловия,1. Абзац списка,Нумерованный список_ФТ,Булет 1,Bullet Number,Нумерованый список,lp1,lp11,List Paragraph11,Bullet 1,ТЗ список"/>
    <w:basedOn w:val="a"/>
    <w:link w:val="a6"/>
    <w:uiPriority w:val="34"/>
    <w:qFormat/>
    <w:rsid w:val="00726DAE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7">
    <w:name w:val="Hyperlink"/>
    <w:basedOn w:val="a0"/>
    <w:uiPriority w:val="99"/>
    <w:unhideWhenUsed/>
    <w:rsid w:val="00726DAE"/>
    <w:rPr>
      <w:color w:val="0563C1" w:themeColor="hyperlink"/>
      <w:u w:val="single"/>
    </w:rPr>
  </w:style>
  <w:style w:type="character" w:styleId="a8">
    <w:name w:val="footnote reference"/>
    <w:basedOn w:val="a0"/>
    <w:uiPriority w:val="99"/>
    <w:semiHidden/>
    <w:unhideWhenUsed/>
    <w:rsid w:val="00726DAE"/>
    <w:rPr>
      <w:vertAlign w:val="superscript"/>
    </w:rPr>
  </w:style>
  <w:style w:type="table" w:styleId="a9">
    <w:name w:val="Table Grid"/>
    <w:basedOn w:val="a1"/>
    <w:uiPriority w:val="39"/>
    <w:rsid w:val="00726D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726DAE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726DAE"/>
    <w:rPr>
      <w:sz w:val="22"/>
      <w:szCs w:val="22"/>
    </w:rPr>
  </w:style>
  <w:style w:type="character" w:styleId="ac">
    <w:name w:val="page number"/>
    <w:basedOn w:val="a0"/>
    <w:uiPriority w:val="99"/>
    <w:semiHidden/>
    <w:unhideWhenUsed/>
    <w:rsid w:val="00726DAE"/>
  </w:style>
  <w:style w:type="paragraph" w:styleId="ad">
    <w:name w:val="header"/>
    <w:basedOn w:val="a"/>
    <w:link w:val="ae"/>
    <w:uiPriority w:val="99"/>
    <w:unhideWhenUsed/>
    <w:rsid w:val="00726DAE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726DAE"/>
    <w:rPr>
      <w:sz w:val="22"/>
      <w:szCs w:val="22"/>
    </w:rPr>
  </w:style>
  <w:style w:type="character" w:customStyle="1" w:styleId="a6">
    <w:name w:val="Абзац списка Знак"/>
    <w:aliases w:val="Абзац маркированнный Знак,1 Знак,UL Знак,Шаг процесса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5"/>
    <w:uiPriority w:val="34"/>
    <w:qFormat/>
    <w:rsid w:val="00726DAE"/>
    <w:rPr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726DA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6DAE"/>
    <w:pPr>
      <w:spacing w:after="160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26DA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1E0D"/>
    <w:pPr>
      <w:spacing w:after="0"/>
    </w:pPr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B1E0D"/>
    <w:rPr>
      <w:b/>
      <w:bCs/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rsid w:val="006A574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A574A"/>
    <w:pPr>
      <w:spacing w:after="100"/>
      <w:ind w:left="240"/>
    </w:pPr>
  </w:style>
  <w:style w:type="paragraph" w:styleId="af4">
    <w:name w:val="Revision"/>
    <w:hidden/>
    <w:uiPriority w:val="99"/>
    <w:semiHidden/>
    <w:rsid w:val="00FF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xwiki.czn-office.ru/bin/view/&#1057;&#1080;&#1089;&#1090;&#1077;&#1084;&#1072;%20&#1091;&#1087;&#1088;&#1072;&#1074;&#1083;&#1077;&#1085;&#1080;&#1103;%20&#1082;&#1083;&#1080;&#1077;&#1085;&#1090;&#1089;&#1082;&#1080;&#1084;%20&#1086;&#1087;&#1099;&#1090;&#1086;&#1084;/&#1055;&#1088;&#1086;&#1092;&#1080;&#1083;&#1100;%20&#1082;&#1083;&#1080;&#1077;&#1085;&#1090;&#1089;&#1082;&#1086;&#1081;%20&#1075;&#1088;&#1091;&#1087;&#1087;&#1099;%202/11.%20&#1052;&#1072;&#1088;&#1096;&#1088;&#1091;&#1090;%20&#1082;&#1083;&#1080;&#1077;&#1085;&#1090;&#1072;%20&#1062;&#1047;&#1053;.01.02.2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vcot.info/s/TdQtzz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vcot.info/s/Y5tmDEz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xwiki.czn-office.ru/bin/view/&#1057;&#1080;&#1089;&#1090;&#1077;&#1084;&#1072;%20&#1091;&#1087;&#1088;&#1072;&#1074;&#1083;&#1077;&#1085;&#1080;&#1103;%20&#1082;&#1083;&#1080;&#1077;&#1085;&#1090;&#1089;&#1082;&#1080;&#1084;%20&#1086;&#1087;&#1099;&#1090;&#1086;&#1084;/&#1042;&#1074;&#1077;&#1076;&#1077;&#1085;&#1080;&#1077;%20&#1074;%20&#1089;&#1080;&#1089;&#1090;&#1077;&#1084;&#1091;%20&#1091;&#1087;&#1088;&#1072;&#1074;&#1083;&#1077;&#1085;&#1080;&#1103;%20&#1082;&#1083;&#1080;&#1077;&#1085;&#1090;&#1089;&#1082;&#1080;&#1084;%20&#1086;&#1087;&#1099;&#1090;&#1086;&#1084;%20&#1074;%20&#1057;&#1047;&#105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65B1-B1F9-4A45-A88D-29BEA7D4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3</cp:revision>
  <dcterms:created xsi:type="dcterms:W3CDTF">2023-08-04T07:19:00Z</dcterms:created>
  <dcterms:modified xsi:type="dcterms:W3CDTF">2023-08-04T07:19:00Z</dcterms:modified>
</cp:coreProperties>
</file>