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before="0" w:after="24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 4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Форма отчета о результатах пилотной апробации элементов методики измерения показателей клиентоцентричности в СЗН 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 Отчет о результатах исполнения мероприятий в соответствии с дорожной картой</w:t>
        <w:br/>
      </w:r>
      <w:bookmarkStart w:id="0" w:name="_GoBack"/>
      <w:bookmarkEnd w:id="0"/>
    </w:p>
    <w:tbl>
      <w:tblPr>
        <w:tblStyle w:val="af8"/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4763"/>
        <w:gridCol w:w="3214"/>
        <w:gridCol w:w="3033"/>
        <w:gridCol w:w="2890"/>
      </w:tblGrid>
      <w:tr>
        <w:trPr>
          <w:trHeight w:val="786" w:hRule="atLeast"/>
        </w:trPr>
        <w:tc>
          <w:tcPr>
            <w:tcW w:w="98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76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3214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  <w:tc>
          <w:tcPr>
            <w:tcW w:w="303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Дата исполнения</w:t>
            </w:r>
          </w:p>
        </w:tc>
        <w:tc>
          <w:tcPr>
            <w:tcW w:w="2890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Примечание (дополнительные материалы, приложения)</w:t>
            </w:r>
          </w:p>
        </w:tc>
      </w:tr>
      <w:tr>
        <w:trPr>
          <w:trHeight w:val="333" w:hRule="atLeast"/>
        </w:trPr>
        <w:tc>
          <w:tcPr>
            <w:tcW w:w="98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76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214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03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890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Приняли участие</w:t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20.04.2022</w:t>
            </w:r>
          </w:p>
        </w:tc>
        <w:tc>
          <w:tcPr>
            <w:tcW w:w="28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пакета организационно-нормативных документов: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приказ об участии в пилотной апробации;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дорожная карта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состав рабочей группы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Подготовлен пакет документов</w:t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22.04.2022</w:t>
            </w:r>
          </w:p>
        </w:tc>
        <w:tc>
          <w:tcPr>
            <w:tcW w:w="28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перечня показателей клиентоцентричности в работе СЗН, пилотируемых регионе.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Утвержден перечень показателей</w:t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25.04.2022</w:t>
            </w:r>
          </w:p>
        </w:tc>
        <w:tc>
          <w:tcPr>
            <w:tcW w:w="28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Проведены замеры показателей</w:t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  03.05.2022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по 13.05.2022</w:t>
            </w:r>
          </w:p>
        </w:tc>
        <w:tc>
          <w:tcPr>
            <w:tcW w:w="28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Обработаны полученные результаты</w:t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 16 по 26 мая</w:t>
            </w:r>
          </w:p>
        </w:tc>
        <w:tc>
          <w:tcPr>
            <w:tcW w:w="28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и сдача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Подготовлены и сданы результаты апробации</w:t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30 мая 2022</w:t>
            </w:r>
          </w:p>
        </w:tc>
        <w:tc>
          <w:tcPr>
            <w:tcW w:w="28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2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Приняли участие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 итоговом вебинаре</w:t>
            </w:r>
          </w:p>
        </w:tc>
        <w:tc>
          <w:tcPr>
            <w:tcW w:w="30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9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</w:tbl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Замечания/предложения/дополнения по итогам реализации пилотной апробации элементов методики измерения показателей клиентоцентричности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240"/>
        <w:ind w:firstLine="709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Список вопросов, примечаний и предложений по улучшению методики измерения показателей клиентоцетричности, программы пилотной апробации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1. Клиенты (как граждане так и работодатели) должнф иметь возможность пройти опрос как в электронном виде так и заполнить бумажную анкету.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2. Анкета для граждан пункт 3. «Мне было легко добраться до ЦЗН» не стоит включать в параметр клиентоцентричности, поскольку в регионах есть ЦЗН , расположенные в муниципалитетах  (особенно в районах), а отдаленность населенных пунктов от ЦЗН значительная.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3. В настоящее время по пункту 8 анкеты для граждан «Мне было просто пройти все процедуры в ЦЗН (например, заполнить документы и пр.) всегда будет иметь низкий бал, так как уровень работы с ЕЦП низкий.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orient="landscape" w:w="16817" w:h="11906"/>
      <w:pgMar w:left="1134" w:right="1134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Style10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0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Style6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4">
    <w:name w:val="Footer"/>
    <w:basedOn w:val="Normal"/>
    <w:link w:val="Style9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472C4" w:themeColor="accent1"/>
      <w:sz w:val="18"/>
      <w:szCs w:val="18"/>
    </w:rPr>
  </w:style>
  <w:style w:type="paragraph" w:styleId="Style25">
    <w:name w:val="Footnote Text"/>
    <w:basedOn w:val="Normal"/>
    <w:link w:val="Style11"/>
    <w:uiPriority w:val="99"/>
    <w:semiHidden/>
    <w:unhideWhenUsed/>
    <w:pPr>
      <w:spacing w:before="0" w:after="40"/>
    </w:pPr>
    <w:rPr>
      <w:sz w:val="18"/>
    </w:rPr>
  </w:style>
  <w:style w:type="paragraph" w:styleId="Style26">
    <w:name w:val="Endnote Text"/>
    <w:basedOn w:val="Normal"/>
    <w:link w:val="Style13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37DC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val="A0B7E1" w:themeColor="accent1" w:themeTint="80" w:themeShade="95"/>
      </w:rPr>
      <w:tblPr/>
    </w:tblStylePr>
    <w:tblStylePr w:type="firstCol">
      <w:rPr>
        <w:b/>
        <w:color w:val="A0B7E1" w:themeColor="accent1" w:themeTint="80" w:themeShade="95"/>
      </w:rPr>
      <w:tblPr/>
    </w:tblStylePr>
    <w:tblStylePr w:type="lastCol">
      <w:rPr>
        <w:b/>
        <w:color w:val="A0B7E1"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0B7E1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color="A0B7E1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single" w:color="A0B7E1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2C6E7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color="A2C6E7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single" w:color="A2C6E7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5" w:themeColor="accent1" w:themeShade="95"/>
      </w:rPr>
      <w:tblPr/>
    </w:tblStylePr>
    <w:tblStylePr w:type="lastCol">
      <w:rPr>
        <w:b/>
        <w:color w:val="254175"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val="9BC2E5" w:themeColor="accent5" w:themeTint="9a" w:themeShade="95"/>
      </w:rPr>
      <w:tblPr/>
    </w:tblStylePr>
    <w:tblStylePr w:type="lastCol">
      <w:rPr>
        <w:b/>
        <w:color w:val="9BC2E5"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C2E5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color="9BC2E5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single" w:color="9BC2E5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af8">
    <w:name w:val="Table Grid"/>
    <w:basedOn w:val="a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LibreOffice/7.3.2.2$Windows_X86_64 LibreOffice_project/49f2b1bff42cfccbd8f788c8dc32c1c309559be0</Application>
  <AppVersion>15.0000</AppVersion>
  <Pages>2</Pages>
  <Words>305</Words>
  <Characters>1996</Characters>
  <CharactersWithSpaces>2248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2022-03-23T14:18:00Z</dcterms:created>
  <dc:creator>Алия Залалова</dc:creator>
  <dc:description/>
  <dc:language>ru-RU</dc:language>
  <cp:lastModifiedBy>Сутырина Н.Н.</cp:lastModifiedBy>
  <dcterms:modified xsi:type="dcterms:W3CDTF">2022-06-03T07:45:00Z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