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2240" w14:textId="4D5E4C7D" w:rsidR="0002655B" w:rsidRDefault="00407D5D">
      <w:r>
        <w:rPr>
          <w:noProof/>
        </w:rPr>
        <w:drawing>
          <wp:inline distT="0" distB="0" distL="0" distR="0" wp14:anchorId="35A93A51" wp14:editId="6C4C0FAB">
            <wp:extent cx="5940425" cy="2943860"/>
            <wp:effectExtent l="0" t="0" r="3175" b="889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5D"/>
    <w:rsid w:val="0002655B"/>
    <w:rsid w:val="0040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5C1F"/>
  <w15:chartTrackingRefBased/>
  <w15:docId w15:val="{F6FDC346-8014-4D87-868C-83D78F4D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Николаевна Мизунова</dc:creator>
  <cp:keywords/>
  <dc:description/>
  <cp:lastModifiedBy>Яна Николаевна Мизунова</cp:lastModifiedBy>
  <cp:revision>1</cp:revision>
  <dcterms:created xsi:type="dcterms:W3CDTF">2022-04-06T15:32:00Z</dcterms:created>
  <dcterms:modified xsi:type="dcterms:W3CDTF">2022-04-06T15:33:00Z</dcterms:modified>
</cp:coreProperties>
</file>