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492D" w14:textId="77777777" w:rsidR="00D50764" w:rsidRPr="00290CDF" w:rsidRDefault="00D50764" w:rsidP="00D50764">
      <w:pPr>
        <w:pStyle w:val="s3"/>
        <w:shd w:val="clear" w:color="auto" w:fill="FFFFFF"/>
        <w:jc w:val="center"/>
        <w:rPr>
          <w:b/>
          <w:bCs/>
          <w:color w:val="22272F"/>
          <w:sz w:val="28"/>
          <w:szCs w:val="28"/>
        </w:rPr>
      </w:pPr>
      <w:r w:rsidRPr="00D7699A">
        <w:rPr>
          <w:b/>
          <w:bCs/>
          <w:color w:val="22272F"/>
          <w:sz w:val="28"/>
          <w:szCs w:val="28"/>
        </w:rPr>
        <w:t xml:space="preserve">Инфраструктура помещений и оснащение </w:t>
      </w:r>
      <w:r w:rsidRPr="00D7699A">
        <w:rPr>
          <w:b/>
          <w:bCs/>
          <w:color w:val="22272F"/>
          <w:sz w:val="28"/>
          <w:szCs w:val="28"/>
          <w:highlight w:val="yellow"/>
        </w:rPr>
        <w:t>государственного учреждения службы занятости населения</w:t>
      </w:r>
    </w:p>
    <w:p w14:paraId="19234859" w14:textId="77777777" w:rsidR="00D50764" w:rsidRPr="00290CDF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F4D7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Pr="00290CD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Требования к расположению территориальных центров занятости населения, помещениям, в которых они функционируют и оснащению рабочих мест предъявляются с целью определения, создания и поддержания в надлежащем состоянии инфраструктуры, необходимой для осуществления функций территориальных центров занятости населения, указанных в пункте 13  Стандарта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3D1C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организации деятельности органов службы занятости населения в субъектах Российской Федерации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утвержденного п</w:t>
      </w:r>
      <w:r w:rsidRPr="003D1C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риказ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ом</w:t>
      </w:r>
      <w:r w:rsidRPr="003D1C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Минтруда России</w:t>
      </w:r>
      <w:r w:rsidRPr="003D1C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от 16 марта 2023 г.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№</w:t>
      </w:r>
      <w:r w:rsidRPr="003D1C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156</w:t>
      </w:r>
      <w:r w:rsidRPr="00290CD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14:paraId="799B41B0" w14:textId="77777777" w:rsidR="00D50764" w:rsidRPr="00290CDF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F4D7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290CD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Территориальные центры занятости населения должны быть оборудованы подъездными путями для автомобилей или иных транспортных средств, обеспечивающие возможность остановки транспортного средства инвалида не далее 50 м от входной группы.</w:t>
      </w:r>
    </w:p>
    <w:p w14:paraId="54340874" w14:textId="77777777" w:rsidR="00D50764" w:rsidRPr="00290CDF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F4D7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Pr="00290CD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Подходы и подъезды к зданию территориального центра занятости населения должны иметь твердое покрытие. На прилегающей к зданию территориального центра занятости населения территории должны быть оборудованы пешеходные дорожки. При устройстве на прилегающей территории твердых покрытий, площадок и пешеходных дорожек должны быть предусмотрены стоки для талой и дождевой воды.</w:t>
      </w:r>
    </w:p>
    <w:p w14:paraId="6B352C5F" w14:textId="77777777" w:rsidR="00D50764" w:rsidRPr="00290CDF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F4D7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</w:t>
      </w:r>
      <w:r w:rsidRPr="00290CD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Прилегающая к зданию территориального центра занятости населения территория должна соответствовать действующим строительным нормам и правилам по благоустройству и санитарно-гигиеническим требованиям.</w:t>
      </w:r>
    </w:p>
    <w:p w14:paraId="71F4175E" w14:textId="77777777" w:rsidR="00D50764" w:rsidRPr="00290CDF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F4D7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</w:t>
      </w:r>
      <w:r w:rsidRPr="00290CD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К расположению здания территориального центра занятости населения предъявляются следующие требования:</w:t>
      </w:r>
    </w:p>
    <w:p w14:paraId="3C316FDA" w14:textId="77777777" w:rsidR="00D50764" w:rsidRPr="00290CDF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90CD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 рекомендуемое расстояние до остановки общественного транспорта - не более 300 метров от территориального центра занятости населения;</w:t>
      </w:r>
    </w:p>
    <w:p w14:paraId="4F9CDE07" w14:textId="77777777" w:rsidR="00D50764" w:rsidRPr="00290CDF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90CD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б) наличие уличной навигационной системы указателей и наружной рекламы территориального центра занятости населения;</w:t>
      </w:r>
    </w:p>
    <w:p w14:paraId="4FFE9898" w14:textId="77777777" w:rsidR="00D50764" w:rsidRPr="00290CDF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90CD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в) наличие на входе в здание вывески с полным и сокращенным наименованием центра занятости населения, а также информацией о режиме работы.</w:t>
      </w:r>
    </w:p>
    <w:p w14:paraId="7530E831" w14:textId="77777777" w:rsidR="00D50764" w:rsidRPr="00290CDF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F4D7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</w:t>
      </w:r>
      <w:r w:rsidRPr="00290CD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К прилегающей территории территориального центра занятости населения предъявляются следующие требования:</w:t>
      </w:r>
    </w:p>
    <w:p w14:paraId="70488BFF" w14:textId="77777777" w:rsidR="00D50764" w:rsidRPr="00290CDF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90CD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 оборудование мест для парковки автотранспортных средств;</w:t>
      </w:r>
    </w:p>
    <w:p w14:paraId="2A2F9A91" w14:textId="77777777" w:rsidR="00D50764" w:rsidRPr="00290CDF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90CD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б) доступ граждан и работодателей к парковочным местам.</w:t>
      </w:r>
    </w:p>
    <w:p w14:paraId="7F4979EC" w14:textId="77777777" w:rsidR="00D50764" w:rsidRPr="00290CDF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F4D7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</w:t>
      </w:r>
      <w:r w:rsidRPr="00290CD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Не допускается использование подвальных помещений для приема граждан и работодателей. В подвальных этажах территориального центра занятости населения допускается размещение технических служб.</w:t>
      </w:r>
    </w:p>
    <w:p w14:paraId="40D75D5A" w14:textId="77777777" w:rsidR="00D50764" w:rsidRPr="00290CDF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F4D7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</w:t>
      </w:r>
      <w:r w:rsidRPr="00290CD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Для организации взаимодействия с гражданами и работодателями помещение территориального центра занятости населения делится на следующие функциональные секторы (зоны):</w:t>
      </w:r>
    </w:p>
    <w:p w14:paraId="21252109" w14:textId="77777777" w:rsidR="00D50764" w:rsidRPr="00290CDF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90CD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а) зона информирования граждан;</w:t>
      </w:r>
    </w:p>
    <w:p w14:paraId="287119DB" w14:textId="77777777" w:rsidR="00D50764" w:rsidRPr="00290CDF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90CD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б) зона информирования работодателей;</w:t>
      </w:r>
    </w:p>
    <w:p w14:paraId="15F9BA42" w14:textId="77777777" w:rsidR="00D50764" w:rsidRPr="00290CDF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90CD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в) сектора цифровых сервисов для граждан и для работодателей;</w:t>
      </w:r>
    </w:p>
    <w:p w14:paraId="286B2555" w14:textId="77777777" w:rsidR="00D50764" w:rsidRPr="00290CDF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90CD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г) зона первичного приема граждан;</w:t>
      </w:r>
    </w:p>
    <w:p w14:paraId="3183FFED" w14:textId="77777777" w:rsidR="00D50764" w:rsidRPr="00290CDF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90CD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д) зона индивидуальной работы с гражданами;</w:t>
      </w:r>
    </w:p>
    <w:p w14:paraId="2FFDFCF7" w14:textId="77777777" w:rsidR="00D50764" w:rsidRPr="00290CDF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90CD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е) зона индивидуальной работы с работодателями;</w:t>
      </w:r>
    </w:p>
    <w:p w14:paraId="3DDE6FB7" w14:textId="77777777" w:rsidR="00D50764" w:rsidRPr="00290CDF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90CD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ж) зал групповых занятий (конференц-зал).</w:t>
      </w:r>
    </w:p>
    <w:p w14:paraId="19708D1C" w14:textId="77777777" w:rsidR="00D50764" w:rsidRPr="00290CDF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90CD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территориальном центре занятости населения третьего уровня допускается совмещать зону информирования граждан и зону информирования работодателей, сектор цифровых сервисов для граждан и сектор цифровых сервисов для работодателей, а также совмещать зал групповых занятий и зону индивидуальной работы с гражданами или зону индивидуальной работы с работодателями.</w:t>
      </w:r>
    </w:p>
    <w:p w14:paraId="0DE2258B" w14:textId="77777777" w:rsidR="00D50764" w:rsidRPr="00290CDF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F4D7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9</w:t>
      </w:r>
      <w:r w:rsidRPr="00290CD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По решению руководителя территориального центра занятости населения может быть принято решение об изменении функционала той или иной зоны на время, необходимое для разрешения соответствующей ситуации.</w:t>
      </w:r>
    </w:p>
    <w:p w14:paraId="37C70C14" w14:textId="77777777" w:rsidR="00D50764" w:rsidRPr="00290CDF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F4D7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10</w:t>
      </w:r>
      <w:r w:rsidRPr="00290CD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К зоне информирования граждан и работодателей предъявляются следующие требования:</w:t>
      </w:r>
    </w:p>
    <w:p w14:paraId="6A273926" w14:textId="77777777" w:rsidR="00D50764" w:rsidRPr="00290CDF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90CD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 наличие сектора ожидания и сектора цифровых сервисов;</w:t>
      </w:r>
    </w:p>
    <w:p w14:paraId="7DC8577E" w14:textId="77777777" w:rsidR="00D50764" w:rsidRPr="00290CDF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90CD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б) наличие системы управления очередью, позволяющей:</w:t>
      </w:r>
    </w:p>
    <w:p w14:paraId="09D1842C" w14:textId="77777777" w:rsidR="00D50764" w:rsidRPr="00290CDF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90CD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вести учет граждан и работодателей, осуществивших предварительную запись;</w:t>
      </w:r>
    </w:p>
    <w:p w14:paraId="45C84827" w14:textId="77777777" w:rsidR="00D50764" w:rsidRPr="00290CDF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90CD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вести учет граждан и работодателей, находящихся в очереди, также в зависимости от видов государственных услуг;</w:t>
      </w:r>
    </w:p>
    <w:p w14:paraId="2F84D48A" w14:textId="77777777" w:rsidR="00D50764" w:rsidRPr="00290CDF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90CD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отображать статус очереди;</w:t>
      </w:r>
    </w:p>
    <w:p w14:paraId="15DA79D8" w14:textId="77777777" w:rsidR="00D50764" w:rsidRPr="00290CDF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90CD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автоматически перенаправлять граждан и работодателей в очередь на обслуживание к следующему работнику центра занятости населения;</w:t>
      </w:r>
    </w:p>
    <w:p w14:paraId="7981006C" w14:textId="77777777" w:rsidR="00D50764" w:rsidRPr="00EF4D77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90CD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формировать отчеты о посещаемости территориального центра занятости населения, очередях, среднем времени ожидания (обслуживания) и о загруженности работников</w:t>
      </w:r>
      <w:r w:rsidRPr="00EF4D7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14:paraId="64FA2ED6" w14:textId="77777777" w:rsidR="00D50764" w:rsidRPr="00290CDF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F4D7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Наличие системы управления очередью в территориальных центрах занятости населения третьего уровня носит рекомендательный характер. При отсутствии указанной системы в территориальном центре занятости населения должны составляться отчеты о посещаемости такого территориального центра занятости населения, очередях, среднем времени ожидания (обслуживания) и о загруженности его работников. Указанные отчеты составляются на основании журнала о посещаемости, который ведется в бумажной или электронной форме;</w:t>
      </w:r>
    </w:p>
    <w:p w14:paraId="6CE3AE77" w14:textId="77777777" w:rsidR="00D50764" w:rsidRPr="00290CDF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90CD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в) наличие специально оборудованного рабочего места (стойки) администратора, предназначенного для оптимизации потока граждан и работодателей и сокращения вероятности возникновения очередей, в пользовании справочно-информационными ресурсами, а также для предоставления иной информации;</w:t>
      </w:r>
    </w:p>
    <w:p w14:paraId="75A90C8E" w14:textId="77777777" w:rsidR="00D50764" w:rsidRPr="00290CDF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90CD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г) наличие на стойке книги отзывов и предложений, средств для оказания первой медицинской помощи, информации о вышестоящих организациях: почтовые адреса, телефоны, адреса официальных сайтов и электронной почты с указанием контактных данных ответственных лиц, информации о возможности бесплатного копирования документов;</w:t>
      </w:r>
    </w:p>
    <w:p w14:paraId="71539134" w14:textId="77777777" w:rsidR="00D50764" w:rsidRPr="00290CDF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90CD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д) наличие рядом со стойкой копировального аппарата для предварительного бесплатного копирования гражданами и работодателями документов, необходимых для предоставления государственных услуг;</w:t>
      </w:r>
    </w:p>
    <w:p w14:paraId="2DF66E34" w14:textId="77777777" w:rsidR="00D50764" w:rsidRPr="00290CDF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90CD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е) наличие цифровых сервисов, включающих программно-аппаратный комплекс, обеспечивающий доступ клиентов к единой цифровой платформе, </w:t>
      </w:r>
      <w:hyperlink r:id="rId4" w:tgtFrame="_blank" w:history="1">
        <w:r w:rsidRPr="00290C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единому порталу</w:t>
        </w:r>
      </w:hyperlink>
      <w:r w:rsidRPr="00290CD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региональному порталу и иным порталам, интегрированным с единой системой идентификации и аутентификации, а также персональных компьютеров с доступом к информационно-телекоммуникационной сети Интернет;</w:t>
      </w:r>
    </w:p>
    <w:p w14:paraId="61EE9389" w14:textId="77777777" w:rsidR="00D50764" w:rsidRPr="003C2C70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C2C7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ж) наличие информационных стендов или иных источников информирования;</w:t>
      </w:r>
    </w:p>
    <w:p w14:paraId="189ED606" w14:textId="77777777" w:rsidR="00D50764" w:rsidRPr="003C2C70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C2C7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з) наличие стульев, кресельных секций или скамей (банкеток) и столов (стоек) для оформления документов с размещением на них форм (бланков) документов, необходимых для получения государственных услуг, достаточного количества бумаги формата А4 и канцелярских принадлежностей;</w:t>
      </w:r>
    </w:p>
    <w:p w14:paraId="20856332" w14:textId="77777777" w:rsidR="00D50764" w:rsidRPr="003C2C70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C2C7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и) наличие оборудованной детской комнаты или детского уголка для посетителей с детьми;</w:t>
      </w:r>
    </w:p>
    <w:p w14:paraId="383B45CA" w14:textId="77777777" w:rsidR="00D50764" w:rsidRPr="003C2C70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C2C7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к) наличие аппаратов (аппарата) для раздачи охлажденной питьевой воды в стаканы (кулеры) или бутилированной питьевой воды;</w:t>
      </w:r>
    </w:p>
    <w:p w14:paraId="54F11AF1" w14:textId="77777777" w:rsidR="00D50764" w:rsidRPr="003C2C70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C2C7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л) наличие телевизионных экранов для трансляции новостей региона и муниципального образования, информационно-просветительских видеороликов и рекламы вакансий (не менее одного на каждые 50 м</w:t>
      </w:r>
      <w:r w:rsidRPr="003C2C70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2</w:t>
      </w:r>
      <w:r w:rsidRPr="003C2C7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площади сектора);</w:t>
      </w:r>
    </w:p>
    <w:p w14:paraId="40A3711C" w14:textId="77777777" w:rsidR="00D50764" w:rsidRPr="003C2C70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C2C7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м) наличие доступных мест общественного пользования и мест для хранения верхней одежды.</w:t>
      </w:r>
    </w:p>
    <w:p w14:paraId="593705AE" w14:textId="77777777" w:rsidR="00D50764" w:rsidRPr="003C2C70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F4D7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11</w:t>
      </w:r>
      <w:r w:rsidRPr="003C2C7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Требования к сектору первичного приема граждан: оборудование "окон приема", наличие компьютера, наличие дополнительных монитора, клавиатуры и компьютерной мыши, или планшета, которыми может воспользоваться посетитель; наличие стульев (не менее двух у каждого стола), столов, информационных табличек с указанием номера окна, фамилии, имени, отчества (при наличии) и должности работника центра занятости населения;</w:t>
      </w:r>
    </w:p>
    <w:p w14:paraId="2EE1BB21" w14:textId="77777777" w:rsidR="00D50764" w:rsidRPr="003C2C70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C2C7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12. Требования к зоне индивидуальной работы с гражданами и зоне индивидуальной работы с работодателями: наличие специально выделенных секторов, отдельных кабинетов (в целях организации переговоров, проведения консультаций, оказания государственных услуг, требующих индивидуального взаимодействия).</w:t>
      </w:r>
    </w:p>
    <w:p w14:paraId="24D4AF71" w14:textId="77777777" w:rsidR="00D50764" w:rsidRPr="003C2C70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C2C7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1</w:t>
      </w:r>
      <w:r w:rsidRPr="00EF4D7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Pr="003C2C7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Требования к залу групповых занятий (конференц-залу): наличие специально выделенного помещения для проведения групповых занятий, информационных, обучающих и иных мероприятий с гражданами и работодателями, оборудование помещения системой видеоконференцсвязи для проведения дистанционных занятий.</w:t>
      </w:r>
    </w:p>
    <w:p w14:paraId="0E5B3C59" w14:textId="77777777" w:rsidR="00D50764" w:rsidRPr="003C2C70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C2C7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Pr="00EF4D7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</w:t>
      </w:r>
      <w:r w:rsidRPr="003C2C7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Общие требования к оснащению и оформлению функциональных секторов (зон):</w:t>
      </w:r>
    </w:p>
    <w:p w14:paraId="5D26E1F2" w14:textId="77777777" w:rsidR="00D50764" w:rsidRPr="003C2C70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C2C7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 использование легких мобильных перегородок (стеклянных, с металлическими элементами) для организации пространства в соответствии с текущими задачами;</w:t>
      </w:r>
    </w:p>
    <w:p w14:paraId="37B6E2EC" w14:textId="77777777" w:rsidR="00D50764" w:rsidRPr="003C2C70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C2C7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б) оформление сектора (зоны), рабочих мест в секторе (зоне) информационными табличками с указанием фамилии, имени, отчества (при наличии) и должности работника центра занятости населения, осуществляющего оказание государственных услуг, оборудование персональным компьютером с возможностью доступа к необходимым информационным системам, печатающими и сканирующими устройствами, оснащение стульями, столами, методическими материалами, наглядной информацией, периодическими изданиями по вопросам реализации программ занятости, формами (бланками) документов, достаточным количеством бумаги формата А4 и канцелярскими принадлежностями;</w:t>
      </w:r>
    </w:p>
    <w:p w14:paraId="7E2C41AF" w14:textId="77777777" w:rsidR="00D50764" w:rsidRPr="003C2C70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C2C7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в) наличие соответствующих указателей (четких, заметных и понятных);</w:t>
      </w:r>
    </w:p>
    <w:p w14:paraId="02E0E17F" w14:textId="77777777" w:rsidR="00D50764" w:rsidRPr="003C2C70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C2C7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г) оборудование помещений, в которых предоставляется государственная услуга, вывесками или настольными табличками с указанием номера кабинета, фамилии, имени, отчества (при наличии) и должности работника, оказывающего государственную услугу;</w:t>
      </w:r>
    </w:p>
    <w:p w14:paraId="08376FA0" w14:textId="77777777" w:rsidR="00D50764" w:rsidRPr="003C2C70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C2C7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д) обеспечение возможности проведения групповых занятий при предоставлении государственной услуги;</w:t>
      </w:r>
    </w:p>
    <w:p w14:paraId="51C2003A" w14:textId="77777777" w:rsidR="00D50764" w:rsidRPr="003C2C70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C2C7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е) обеспечение необходимым для предоставления государственной услуги оборудованием (компьютеры, средства электронно-вычислительной техники, средства связи, включая информационно-телекоммуникационную сеть "Интернет", оргтехника, аудио- и видеотехника), а также доступа к регистру получателей государственных услуг в сфере занятости населения (физических лиц и работодателей), канцелярскими принадлежностями, информационными и методическими материалами, наглядной информацией, периодическими изданиями по вопросам трудоустройства, стульями и столами;</w:t>
      </w:r>
    </w:p>
    <w:p w14:paraId="1A8F9D43" w14:textId="77777777" w:rsidR="00D50764" w:rsidRPr="003C2C70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C2C7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ж) наличие на видном месте схем размещения средств пожаротушения и путей эвакуации клиентов и работников центра занятости населения;</w:t>
      </w:r>
    </w:p>
    <w:p w14:paraId="1290C29F" w14:textId="77777777" w:rsidR="00D50764" w:rsidRPr="003C2C70" w:rsidRDefault="00D50764" w:rsidP="00D5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C2C7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з) наличие системы кондиционирования воздуха, средств пожаротушения и системы оповещения о возникновении чрезвычайных ситуаций.</w:t>
      </w:r>
    </w:p>
    <w:p w14:paraId="568718D7" w14:textId="77777777" w:rsidR="00D50764" w:rsidRPr="003C2C70" w:rsidRDefault="00D50764" w:rsidP="00D5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C2C7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Pr="00EF4D7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</w:t>
      </w:r>
      <w:r w:rsidRPr="003C2C7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Требования к условиям доступности для инвалидов (включая инвалидов, использующих кресла-коляски и собак-проводников) территориального центра занятости населения:</w:t>
      </w:r>
    </w:p>
    <w:p w14:paraId="17D0CA19" w14:textId="77777777" w:rsidR="00D50764" w:rsidRPr="003C2C70" w:rsidRDefault="00D50764" w:rsidP="00D5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C2C7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 выделение не менее 10 процентов мест (но не менее одного места) для парковки специальных автотранспортных средств инвалидов;</w:t>
      </w:r>
    </w:p>
    <w:p w14:paraId="3FE5DA54" w14:textId="77777777" w:rsidR="00D50764" w:rsidRPr="003C2C70" w:rsidRDefault="00D50764" w:rsidP="00D5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C2C7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б) оборудование входов в помещения (здания) пандусами, расширенными проходами, позволяющими обеспечить беспрепятственный доступ инвалидов, использующих кресла-коляски;</w:t>
      </w:r>
    </w:p>
    <w:p w14:paraId="6FF599A9" w14:textId="77777777" w:rsidR="00D50764" w:rsidRPr="003C2C70" w:rsidRDefault="00D50764" w:rsidP="00D5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C2C7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в) обеспечение беспрепятственного входа в территориальный центр занятости населения и выхода из него;</w:t>
      </w:r>
    </w:p>
    <w:p w14:paraId="3C14DDBC" w14:textId="77777777" w:rsidR="00D50764" w:rsidRPr="003C2C70" w:rsidRDefault="00D50764" w:rsidP="00D5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C2C7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г) обеспечение возможности самостоятельного передвижения по территории, на которой расположены объекты (здания, помещения), в которых предоставляются государственные услуги,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078B3A29" w14:textId="77777777" w:rsidR="00D50764" w:rsidRPr="003C2C70" w:rsidRDefault="00D50764" w:rsidP="00D5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C2C7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д) 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государственная услуга, с учетом ограничений жизнедеятельности;</w:t>
      </w:r>
    </w:p>
    <w:p w14:paraId="0342E79A" w14:textId="77777777" w:rsidR="00D50764" w:rsidRPr="003C2C70" w:rsidRDefault="00D50764" w:rsidP="00D5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C2C7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е) сопровождение инвалидов, имеющих стойкие нарушения функции зрения и самостоятельного передвижения по территории территориального центра занятости населения;</w:t>
      </w:r>
    </w:p>
    <w:p w14:paraId="38BBB4F8" w14:textId="77777777" w:rsidR="00D50764" w:rsidRPr="003C2C70" w:rsidRDefault="00D50764" w:rsidP="00D5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C2C7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ж) содействие инвалиду при входе в территориальный центр занятости населения и выходе из него, информирование инвалида о доступных маршрутах общественного транспорта;</w:t>
      </w:r>
    </w:p>
    <w:p w14:paraId="141A6684" w14:textId="77777777" w:rsidR="00D50764" w:rsidRPr="003C2C70" w:rsidRDefault="00D50764" w:rsidP="00D5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C2C7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з) надлежащее размещение носителей информации, необходимой для обеспечения беспрепятственного доступа инвалидов к зданию центра занятости населения и о государственной услуге,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53DB86F5" w14:textId="77777777" w:rsidR="00D50764" w:rsidRPr="003C2C70" w:rsidRDefault="00D50764" w:rsidP="00D5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C2C7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и) обеспечение допуска в центр занятости населения собаки-проводника при наличии документа, подтверждающего ее специальное обучение;</w:t>
      </w:r>
    </w:p>
    <w:p w14:paraId="27D536E7" w14:textId="77777777" w:rsidR="00D50764" w:rsidRPr="003C2C70" w:rsidRDefault="00D50764" w:rsidP="00D5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C2C7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тифлопереводчика;</w:t>
      </w:r>
    </w:p>
    <w:p w14:paraId="39A803DA" w14:textId="77777777" w:rsidR="00D50764" w:rsidRPr="003C2C70" w:rsidRDefault="00D50764" w:rsidP="00D5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C2C7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л) оказание иной необходимой инвалидам помощи в преодолении барьеров, мешающих получению ими мероприятий в сфере занятости и дополнительных услуг наравне с другими лицами.</w:t>
      </w:r>
    </w:p>
    <w:p w14:paraId="7DA8840E" w14:textId="77777777" w:rsidR="00D50764" w:rsidRPr="003C2C70" w:rsidRDefault="00D50764" w:rsidP="00D5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C2C7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Pr="00EF4D7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</w:t>
      </w:r>
      <w:r w:rsidRPr="003C2C7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В случае невозможности полностью приспособить территориальный центр занятости населения с учетом потребности инвалида,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14:paraId="44DF0053" w14:textId="77777777" w:rsidR="00D50764" w:rsidRPr="003C2C70" w:rsidRDefault="00D50764" w:rsidP="00D5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C2C7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Pr="00EF4D7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</w:t>
      </w:r>
      <w:r w:rsidRPr="003C2C7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В зданиях территориального центра занятости населения в отдельной зоне, изолированной от посетителей, должны быть предусмотрены комнаты приема пищи для персонала, а также помещения для хранения и обработки уборочного инвентаря.</w:t>
      </w:r>
    </w:p>
    <w:p w14:paraId="3A1C5814" w14:textId="77777777" w:rsidR="00D50764" w:rsidRPr="00EF4D77" w:rsidRDefault="00D50764" w:rsidP="00D5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F4D7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18. В зданиях территориального центра занятости населения оборудуются санузлы общего пользования, в том числе приспособленные для инвалидов независимо от нарушений функций организма и ограничений их жизнедеятельности.</w:t>
      </w:r>
    </w:p>
    <w:p w14:paraId="6C6BCEA1" w14:textId="77777777" w:rsidR="00D50764" w:rsidRPr="003C2C70" w:rsidRDefault="00D50764" w:rsidP="00D5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F4D7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19. Помещения территориальных центров занятости населения в соответствии с нормативными правовыми актами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посетителей.</w:t>
      </w:r>
    </w:p>
    <w:p w14:paraId="455CC4D8" w14:textId="77777777" w:rsidR="00AE2BCC" w:rsidRDefault="00AE2BCC"/>
    <w:sectPr w:rsidR="00AE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2B"/>
    <w:rsid w:val="00AE2BCC"/>
    <w:rsid w:val="00BF4B8B"/>
    <w:rsid w:val="00D50764"/>
    <w:rsid w:val="00D73C5A"/>
    <w:rsid w:val="00DB7258"/>
    <w:rsid w:val="00F8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A0EC2-956D-4610-9D92-FBFFF199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76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5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1987</Words>
  <Characters>11326</Characters>
  <Application>Microsoft Office Word</Application>
  <DocSecurity>0</DocSecurity>
  <Lines>94</Lines>
  <Paragraphs>26</Paragraphs>
  <ScaleCrop>false</ScaleCrop>
  <Company/>
  <LinksUpToDate>false</LinksUpToDate>
  <CharactersWithSpaces>13287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Дужая</dc:creator>
  <cp:keywords/>
  <dc:description/>
  <cp:lastModifiedBy>Мария Дужая</cp:lastModifiedBy>
  <cp:revision>2</cp:revision>
  <dcterms:created xsi:type="dcterms:W3CDTF">2023-07-18T09:57:00Z</dcterms:created>
  <dcterms:modified xsi:type="dcterms:W3CDTF">2023-07-18T09:57:00Z</dcterms:modified>
</cp:coreProperties>
</file>